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7F42A" w14:textId="26DC7876" w:rsidR="00AD25D9" w:rsidRPr="00F414DC" w:rsidRDefault="00AD25D9" w:rsidP="00AD25D9">
      <w:pP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414DC">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DOCTONEWS </w:t>
      </w:r>
      <w: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octobre </w:t>
      </w:r>
      <w:r w:rsidRPr="00F414DC">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w:t>
      </w:r>
      <w: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14:paraId="49A0B9C6" w14:textId="77777777" w:rsidR="00AD25D9" w:rsidRDefault="00AD25D9" w:rsidP="00AD25D9">
      <w:pP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414DC">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 Newsletter du Conseil Départemental du Val d’Oise de l’Ordre des Médecins</w:t>
      </w:r>
    </w:p>
    <w:p w14:paraId="4B0C479D" w14:textId="77777777" w:rsidR="00AD25D9" w:rsidRDefault="00AD25D9" w:rsidP="00AD25D9">
      <w:pPr>
        <w:rPr>
          <w:rFonts w:ascii="Times New Roman" w:hAnsi="Times New Roman" w:cs="Times New Roman"/>
          <w:color w:val="E97132" w:themeColor="accent2"/>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4C87D99" w14:textId="1562F6CF" w:rsidR="00692E73" w:rsidRPr="00AE4DA0" w:rsidRDefault="00C16A6C" w:rsidP="00692E73">
      <w:pPr>
        <w:rPr>
          <w:rFonts w:ascii="Times New Roman" w:hAnsi="Times New Roman" w:cs="Times New Roman"/>
          <w:b/>
          <w:bCs/>
          <w:sz w:val="24"/>
          <w:szCs w:val="24"/>
        </w:rPr>
      </w:pPr>
      <w:r w:rsidRPr="00AE4DA0">
        <w:rPr>
          <w:rFonts w:ascii="Times New Roman" w:hAnsi="Times New Roman" w:cs="Times New Roman"/>
          <w:b/>
          <w:bCs/>
          <w:sz w:val="24"/>
          <w:szCs w:val="24"/>
        </w:rPr>
        <w:t>OCTOBRE ROSE</w:t>
      </w:r>
      <w:r w:rsidR="00692E73" w:rsidRPr="00AE4DA0">
        <w:rPr>
          <w:rFonts w:ascii="Times New Roman" w:hAnsi="Times New Roman" w:cs="Times New Roman"/>
          <w:b/>
          <w:bCs/>
          <w:sz w:val="24"/>
          <w:szCs w:val="24"/>
        </w:rPr>
        <w:t xml:space="preserve"> : parcours de soins accéléré à l’hôpital Simone Veil</w:t>
      </w:r>
    </w:p>
    <w:p w14:paraId="1A870B2F" w14:textId="4544481D" w:rsidR="00692E73" w:rsidRPr="00AE4DA0" w:rsidRDefault="00C16A6C" w:rsidP="00692E73">
      <w:pPr>
        <w:rPr>
          <w:rFonts w:ascii="Times New Roman" w:hAnsi="Times New Roman" w:cs="Times New Roman"/>
          <w:sz w:val="24"/>
          <w:szCs w:val="24"/>
        </w:rPr>
      </w:pPr>
      <w:r w:rsidRPr="00AE4DA0">
        <w:rPr>
          <w:rFonts w:ascii="Times New Roman" w:hAnsi="Times New Roman" w:cs="Times New Roman"/>
          <w:b/>
          <w:bCs/>
          <w:sz w:val="24"/>
          <w:szCs w:val="24"/>
        </w:rPr>
        <w:t>L</w:t>
      </w:r>
      <w:r w:rsidR="00692E73" w:rsidRPr="00AE4DA0">
        <w:rPr>
          <w:rFonts w:ascii="Times New Roman" w:hAnsi="Times New Roman" w:cs="Times New Roman"/>
          <w:b/>
          <w:bCs/>
          <w:sz w:val="24"/>
          <w:szCs w:val="24"/>
        </w:rPr>
        <w:t>e Dr Élie Mikhael, gynécologue obstétricien, présente le parcours sein de l’hôpital Simone Veil d’Eaubonne. Son atout : une prise en charge pluridisciplinaire coordonnée qui réduit les délais entre première consultation, diagnostic et mise en route du traitement.</w:t>
      </w:r>
    </w:p>
    <w:p w14:paraId="49C4D12E"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b/>
          <w:bCs/>
          <w:sz w:val="24"/>
          <w:szCs w:val="24"/>
        </w:rPr>
        <w:t>1. Quelle est la particularité de votre service de sénologie ?</w:t>
      </w:r>
    </w:p>
    <w:p w14:paraId="1E99BA03"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sz w:val="24"/>
          <w:szCs w:val="24"/>
        </w:rPr>
        <w:t xml:space="preserve">Notre force réside dans la coordination étroite entre les équipes de gynécologie, de radiologie, d’anatomopathologie et d’oncologie. Si la sénologie existe depuis la création de l’hôpital, nous avons structuré en 2022 un véritable parcours sein, destiné à accélérer le diagnostic et la prise en charge. Une patiente présentant une anomalie suspecte peut ainsi bénéficier des examens nécessaires en quelques jours, là où les délais en ville atteignent parfois dix à quinze jours. </w:t>
      </w:r>
    </w:p>
    <w:p w14:paraId="0A81D8F0"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b/>
          <w:bCs/>
          <w:sz w:val="24"/>
          <w:szCs w:val="24"/>
        </w:rPr>
        <w:t>2. Comment les médecins peuvent-ils vous adresser leurs patientes ?</w:t>
      </w:r>
    </w:p>
    <w:p w14:paraId="326C2C7B"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sz w:val="24"/>
          <w:szCs w:val="24"/>
        </w:rPr>
        <w:t xml:space="preserve">Nous avons mis en place une ligne téléphonique dédiée, le </w:t>
      </w:r>
      <w:r w:rsidRPr="00AE4DA0">
        <w:rPr>
          <w:rFonts w:ascii="Times New Roman" w:hAnsi="Times New Roman" w:cs="Times New Roman"/>
          <w:b/>
          <w:bCs/>
          <w:sz w:val="24"/>
          <w:szCs w:val="24"/>
        </w:rPr>
        <w:t>01 34 06 65 98</w:t>
      </w:r>
      <w:r w:rsidRPr="00AE4DA0">
        <w:rPr>
          <w:rFonts w:ascii="Times New Roman" w:hAnsi="Times New Roman" w:cs="Times New Roman"/>
          <w:sz w:val="24"/>
          <w:szCs w:val="24"/>
        </w:rPr>
        <w:t xml:space="preserve">, accessible en semaine. Les médecins peuvent contacter directement notre secrétariat pour obtenir un rendez-vous sous quelques jours. Lorsqu’un cancer est déjà diagnostiqué, nous pouvons organiser une première prise en charge sous 24 à 48 heures. Les patientes peuvent également nous solliciter directement. En présence d’un nodule palpable, par exemple, une biopsie peut être réalisée très rapidement, avec des résultats disponibles sous cinq jours environ.  </w:t>
      </w:r>
    </w:p>
    <w:p w14:paraId="7AF3347C"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b/>
          <w:bCs/>
          <w:sz w:val="24"/>
          <w:szCs w:val="24"/>
        </w:rPr>
        <w:t>3. Quels chiffres illustrent l'activité de ce parcours ?</w:t>
      </w:r>
    </w:p>
    <w:p w14:paraId="5F317607" w14:textId="72B35FDE"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sz w:val="24"/>
          <w:szCs w:val="24"/>
        </w:rPr>
        <w:t>Nous accueillons environ 300 patientes par an, réparties entre deux filières : les suspicions de cancer et les pathologies mammaires bénignes. Près d’une patiente sur trois bénéficie d’une biopsie, soit une centaine chaque année, dont 20 à 30 % révèlent un cancer. Notre avantage sur d’autres structure</w:t>
      </w:r>
      <w:r w:rsidR="00067F58">
        <w:rPr>
          <w:rFonts w:ascii="Times New Roman" w:hAnsi="Times New Roman" w:cs="Times New Roman"/>
          <w:color w:val="EE0000"/>
          <w:sz w:val="24"/>
          <w:szCs w:val="24"/>
        </w:rPr>
        <w:t>s</w:t>
      </w:r>
      <w:r w:rsidRPr="00AE4DA0">
        <w:rPr>
          <w:rFonts w:ascii="Times New Roman" w:hAnsi="Times New Roman" w:cs="Times New Roman"/>
          <w:sz w:val="24"/>
          <w:szCs w:val="24"/>
        </w:rPr>
        <w:t xml:space="preserve"> tient à notre ancienneté et à la fluidité des échanges entre spécialistes. Cette coordination permet d'orienter rapidement in situ chaque patiente vers les examens ou les traitements appropriés.</w:t>
      </w:r>
    </w:p>
    <w:p w14:paraId="0789C37D"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b/>
          <w:bCs/>
          <w:sz w:val="24"/>
          <w:szCs w:val="24"/>
        </w:rPr>
        <w:t>4. Quelles innovations avez-vous récemment introduites ?</w:t>
      </w:r>
    </w:p>
    <w:p w14:paraId="4B1D36D3"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sz w:val="24"/>
          <w:szCs w:val="24"/>
        </w:rPr>
        <w:t xml:space="preserve">Nous avons acquis cette année le système Sirius, une technologie de repérage des lésions mammaires non palpables. Elle repose sur l’implantation d’un minuscule marqueur magnétique, de la taille d’un grain de riz, que le chirurgien peut localiser précisément pendant l’intervention et facilite le ciblage des lésions. Autre avancée : nous pratiquons désormais certaines mastectomies totales par voie endoscopique, grâce à une petite incision latérale, avec reconstruction mammaire immédiate. </w:t>
      </w:r>
    </w:p>
    <w:p w14:paraId="3ACD2122" w14:textId="68B7FAEA"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b/>
          <w:bCs/>
          <w:sz w:val="24"/>
          <w:szCs w:val="24"/>
        </w:rPr>
        <w:t xml:space="preserve">5. Quel rôle joue </w:t>
      </w:r>
      <w:r w:rsidR="00F406B4" w:rsidRPr="00AE4DA0">
        <w:rPr>
          <w:rFonts w:ascii="Times New Roman" w:hAnsi="Times New Roman" w:cs="Times New Roman"/>
          <w:b/>
          <w:bCs/>
          <w:sz w:val="24"/>
          <w:szCs w:val="24"/>
        </w:rPr>
        <w:t>Octobre</w:t>
      </w:r>
      <w:r w:rsidRPr="00AE4DA0">
        <w:rPr>
          <w:rFonts w:ascii="Times New Roman" w:hAnsi="Times New Roman" w:cs="Times New Roman"/>
          <w:b/>
          <w:bCs/>
          <w:sz w:val="24"/>
          <w:szCs w:val="24"/>
        </w:rPr>
        <w:t xml:space="preserve"> </w:t>
      </w:r>
      <w:r w:rsidR="00F406B4" w:rsidRPr="00AE4DA0">
        <w:rPr>
          <w:rFonts w:ascii="Times New Roman" w:hAnsi="Times New Roman" w:cs="Times New Roman"/>
          <w:b/>
          <w:bCs/>
          <w:sz w:val="24"/>
          <w:szCs w:val="24"/>
        </w:rPr>
        <w:t>R</w:t>
      </w:r>
      <w:r w:rsidRPr="00AE4DA0">
        <w:rPr>
          <w:rFonts w:ascii="Times New Roman" w:hAnsi="Times New Roman" w:cs="Times New Roman"/>
          <w:b/>
          <w:bCs/>
          <w:sz w:val="24"/>
          <w:szCs w:val="24"/>
        </w:rPr>
        <w:t>ose dans votre démarche ?</w:t>
      </w:r>
    </w:p>
    <w:p w14:paraId="6A7CDF14" w14:textId="77777777" w:rsidR="00692E73" w:rsidRPr="00AE4DA0" w:rsidRDefault="00692E73" w:rsidP="00692E73">
      <w:pPr>
        <w:rPr>
          <w:rFonts w:ascii="Times New Roman" w:hAnsi="Times New Roman" w:cs="Times New Roman"/>
          <w:sz w:val="24"/>
          <w:szCs w:val="24"/>
        </w:rPr>
      </w:pPr>
      <w:r w:rsidRPr="00AE4DA0">
        <w:rPr>
          <w:rFonts w:ascii="Times New Roman" w:hAnsi="Times New Roman" w:cs="Times New Roman"/>
          <w:sz w:val="24"/>
          <w:szCs w:val="24"/>
        </w:rPr>
        <w:lastRenderedPageBreak/>
        <w:t>C’est une occasion privilégiée de sensibiliser les femmes au dépistage. Nous proposons notamment des ateliers d'autopalpation à l'aide de modèles anatomiques intégrant des nodules dissimulés, pour apprendre à reconnaître les anomalies. L'autopalpation ne remplace évidemment ni l'examen clinique ni la mammographie de dépistage, mais elle contribue à la vigilance des patientes. Nous avons également réalisé une vidéo présentant notre offre pluridisciplinaire. Notre message est double : ne pas différer une consultation en cas de doute et savoir qu'un parcours rapide, coordonné et complet existe à proximité.</w:t>
      </w:r>
    </w:p>
    <w:p w14:paraId="34E30877" w14:textId="3DEDDC33" w:rsidR="00692E73" w:rsidRPr="00061C67" w:rsidRDefault="00AE4DA0" w:rsidP="00AD25D9">
      <w:pPr>
        <w:rPr>
          <w:rFonts w:ascii="Times New Roman" w:hAnsi="Times New Roman" w:cs="Times New Roman"/>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61C67">
        <w:rPr>
          <w:rFonts w:ascii="Times New Roman" w:hAnsi="Times New Roman" w:cs="Times New Roman"/>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Propos recueillis par Nathalie Chahine </w:t>
      </w:r>
    </w:p>
    <w:p w14:paraId="1FC5C8ED" w14:textId="0254176C" w:rsidR="002329EF" w:rsidRPr="00AE4DA0" w:rsidRDefault="006E74A2" w:rsidP="002329EF">
      <w:pPr>
        <w:rPr>
          <w:rFonts w:ascii="Times New Roman" w:hAnsi="Times New Roman" w:cs="Times New Roman"/>
          <w:b/>
          <w:bCs/>
          <w:sz w:val="24"/>
          <w:szCs w:val="24"/>
        </w:rPr>
      </w:pPr>
      <w:r w:rsidRPr="00AE4DA0">
        <w:rPr>
          <w:rFonts w:ascii="Times New Roman" w:hAnsi="Times New Roman" w:cs="Times New Roman"/>
          <w:b/>
          <w:bCs/>
          <w:sz w:val="24"/>
          <w:szCs w:val="24"/>
        </w:rPr>
        <w:t>PONTOISE</w:t>
      </w:r>
      <w:r w:rsidR="002329EF" w:rsidRPr="00AE4DA0">
        <w:rPr>
          <w:rFonts w:ascii="Times New Roman" w:hAnsi="Times New Roman" w:cs="Times New Roman"/>
          <w:b/>
          <w:bCs/>
          <w:sz w:val="24"/>
          <w:szCs w:val="24"/>
        </w:rPr>
        <w:t xml:space="preserve"> : l’innovation au service des patients</w:t>
      </w:r>
    </w:p>
    <w:p w14:paraId="01B9FD53"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sz w:val="24"/>
          <w:szCs w:val="24"/>
        </w:rPr>
        <w:t>Chirurgie robotique, cancérologie de pointe, reconstruction nasale et recherche : les Drs Khaled Al Tabaa et Louis Morin, chirurgiens ORL à l’hôpital NOVO de Pontoise, présentent les avancées de leur service et leurs ambitions pour le Val-d’Oise.</w:t>
      </w:r>
    </w:p>
    <w:p w14:paraId="573808BB"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b/>
          <w:bCs/>
          <w:sz w:val="24"/>
          <w:szCs w:val="24"/>
        </w:rPr>
        <w:t>1. Quels progrès la chirurgie robotique apporte-t-elle aux patients ?</w:t>
      </w:r>
    </w:p>
    <w:p w14:paraId="1BB3D4E4"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sz w:val="24"/>
          <w:szCs w:val="24"/>
        </w:rPr>
        <w:t>Depuis septembre 2025, nous disposons du robot Da Vinci, qui offre une vision 3D et une précision accrue des gestes. Surtout, il permet d’opérer certaines tumeurs autrefois difficiles d’accès, notamment dans l’oropharynx et l’hypopharynx. Pour les patients éligibles, les interventions sont moins invasives, avec moins de complications, un retour plus rapide à l’alimentation et parfois une sortie après quatre à cinq jours, contre plusieurs semaines auparavant. Le robot permet d'accéder directement à la tumeur par les voies naturelles. Il évite ainsi des interventions délabrantes et, dans la plupart des cas, la trachéotomie.</w:t>
      </w:r>
      <w:r w:rsidRPr="00AE4DA0">
        <w:rPr>
          <w:rFonts w:ascii="Times New Roman" w:hAnsi="Times New Roman" w:cs="Times New Roman"/>
          <w:sz w:val="24"/>
          <w:szCs w:val="24"/>
          <w:shd w:val="clear" w:color="auto" w:fill="FFFFFF"/>
        </w:rPr>
        <w:t xml:space="preserve"> </w:t>
      </w:r>
      <w:r w:rsidRPr="00AE4DA0">
        <w:rPr>
          <w:rFonts w:ascii="Times New Roman" w:hAnsi="Times New Roman" w:cs="Times New Roman"/>
          <w:sz w:val="24"/>
          <w:szCs w:val="24"/>
        </w:rPr>
        <w:t>Une patiente peut ainsi bénéficier des examens nécessaires avec un résultat anatomopathologique en quelques jours.</w:t>
      </w:r>
    </w:p>
    <w:p w14:paraId="5CFAE8F9" w14:textId="6388C931"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b/>
          <w:bCs/>
          <w:sz w:val="24"/>
          <w:szCs w:val="24"/>
        </w:rPr>
        <w:t xml:space="preserve">2. En </w:t>
      </w:r>
      <w:r w:rsidRPr="00852CB9">
        <w:rPr>
          <w:rFonts w:ascii="Times New Roman" w:hAnsi="Times New Roman" w:cs="Times New Roman"/>
          <w:b/>
          <w:bCs/>
          <w:sz w:val="24"/>
          <w:szCs w:val="24"/>
        </w:rPr>
        <w:t>quoi</w:t>
      </w:r>
      <w:r w:rsidR="00FF714D" w:rsidRPr="00852CB9">
        <w:rPr>
          <w:rFonts w:ascii="Times New Roman" w:hAnsi="Times New Roman" w:cs="Times New Roman"/>
          <w:b/>
          <w:bCs/>
          <w:sz w:val="24"/>
          <w:szCs w:val="24"/>
        </w:rPr>
        <w:t xml:space="preserve"> </w:t>
      </w:r>
      <w:r w:rsidR="009F7228" w:rsidRPr="00852CB9">
        <w:rPr>
          <w:rFonts w:ascii="Times New Roman" w:hAnsi="Times New Roman" w:cs="Times New Roman"/>
          <w:b/>
          <w:bCs/>
          <w:sz w:val="24"/>
          <w:szCs w:val="24"/>
        </w:rPr>
        <w:t>l’hôpital</w:t>
      </w:r>
      <w:r w:rsidRPr="00852CB9">
        <w:rPr>
          <w:rFonts w:ascii="Times New Roman" w:hAnsi="Times New Roman" w:cs="Times New Roman"/>
          <w:b/>
          <w:bCs/>
          <w:sz w:val="24"/>
          <w:szCs w:val="24"/>
        </w:rPr>
        <w:t xml:space="preserve"> </w:t>
      </w:r>
      <w:r w:rsidRPr="00AE4DA0">
        <w:rPr>
          <w:rFonts w:ascii="Times New Roman" w:hAnsi="Times New Roman" w:cs="Times New Roman"/>
          <w:b/>
          <w:bCs/>
          <w:sz w:val="24"/>
          <w:szCs w:val="24"/>
        </w:rPr>
        <w:t>NOVO est-il devenu un centre expert en cancérologie ORL ?</w:t>
      </w:r>
    </w:p>
    <w:p w14:paraId="20C87080"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sz w:val="24"/>
          <w:szCs w:val="24"/>
        </w:rPr>
        <w:t>Nous sommes le seul établissement du Val-d'Oise à disposer des autorisations A3 et B3, délivrées par l'Agence régionale de santé (ARS). Elles nous permettent de prendre en charge les interventions les plus complexes, y compris celles qui nécessitent une reconstruction. Celle-ci repose sur la microchirurgie, par une technique appelée « lambeau libre » ou « lambeau micro-anastomosé ». Concrètement, nous prélevons un tissu dans une autre partie du corps, le transférons ensuite sur la zone opérée et raccordons ces vaisseaux sous microscope. C'est l'association de notre plateau technique (robot chirurgical, immunothérapie, TEP-scan, technique du ganglion sentinelle) et de notre expertise en microchirurgie qui vaut à notre service d'être reconnu comme centre expert en cancérologie ORL, au même titre que les grands centres anticancéreux et universitaires.</w:t>
      </w:r>
    </w:p>
    <w:p w14:paraId="4490A263"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b/>
          <w:bCs/>
          <w:sz w:val="24"/>
          <w:szCs w:val="24"/>
        </w:rPr>
        <w:t>3. Comment vos recherches font-elles progresser la reconstruction nasale ?</w:t>
      </w:r>
    </w:p>
    <w:p w14:paraId="7BB2792B"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sz w:val="24"/>
          <w:szCs w:val="24"/>
        </w:rPr>
        <w:t>Après un cancer cutané, plus rarement un traumatisme ou une infection, reconstruire un nez reste un défi fonctionnel et esthétique. Les techniques actuelles, notamment les épithèses, présentent des limites. Avec CY Cergy Paris Université, nous développons un biomatériau associant les avantages de la chirurgie et de la prothèse, avec l’ambition de restituer un nez aussi proche que possible de l’original. Un dépôt de brevet est envisagé.</w:t>
      </w:r>
    </w:p>
    <w:p w14:paraId="08DF5239"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b/>
          <w:bCs/>
          <w:sz w:val="24"/>
          <w:szCs w:val="24"/>
        </w:rPr>
        <w:t xml:space="preserve">4. Quel intérêt présente </w:t>
      </w:r>
      <w:proofErr w:type="spellStart"/>
      <w:r w:rsidRPr="00AE4DA0">
        <w:rPr>
          <w:rFonts w:ascii="Times New Roman" w:hAnsi="Times New Roman" w:cs="Times New Roman"/>
          <w:b/>
          <w:bCs/>
          <w:sz w:val="24"/>
          <w:szCs w:val="24"/>
        </w:rPr>
        <w:t>ResoMeds</w:t>
      </w:r>
      <w:proofErr w:type="spellEnd"/>
      <w:r w:rsidRPr="00AE4DA0">
        <w:rPr>
          <w:rFonts w:ascii="Times New Roman" w:hAnsi="Times New Roman" w:cs="Times New Roman"/>
          <w:b/>
          <w:bCs/>
          <w:sz w:val="24"/>
          <w:szCs w:val="24"/>
        </w:rPr>
        <w:t xml:space="preserve"> pour les confrères ?</w:t>
      </w:r>
    </w:p>
    <w:p w14:paraId="7A6201E3"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sz w:val="24"/>
          <w:szCs w:val="24"/>
        </w:rPr>
        <w:lastRenderedPageBreak/>
        <w:t xml:space="preserve">Créé par Louis Morin il y a trois ans, ce réseau médical gratuit permet aux praticiens de partager des cas cliniques, notamment ceux qui ne trouvent pas leur place dans les publications scientifiques. Il comporte aussi un atlas de vidéos chirurgicales commentées, réalisées par des spécialistes. </w:t>
      </w:r>
      <w:proofErr w:type="spellStart"/>
      <w:r w:rsidRPr="00AE4DA0">
        <w:rPr>
          <w:rFonts w:ascii="Times New Roman" w:hAnsi="Times New Roman" w:cs="Times New Roman"/>
          <w:sz w:val="24"/>
          <w:szCs w:val="24"/>
        </w:rPr>
        <w:t>ResoMeds</w:t>
      </w:r>
      <w:proofErr w:type="spellEnd"/>
      <w:r w:rsidRPr="00AE4DA0">
        <w:rPr>
          <w:rFonts w:ascii="Times New Roman" w:hAnsi="Times New Roman" w:cs="Times New Roman"/>
          <w:sz w:val="24"/>
          <w:szCs w:val="24"/>
        </w:rPr>
        <w:t xml:space="preserve"> rassemble aujourd’hui près de 3 500 membres, dont 500 ORL. Notre ambition est de l’étendre à d’autres spécialités, notamment la chirurgie maxillo-faciale.</w:t>
      </w:r>
    </w:p>
    <w:p w14:paraId="1CEF4F9D"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b/>
          <w:bCs/>
          <w:sz w:val="24"/>
          <w:szCs w:val="24"/>
        </w:rPr>
        <w:t>5. Quelles ambitions avez-vous pour le service ORL de NOVO ?</w:t>
      </w:r>
    </w:p>
    <w:p w14:paraId="23CDEE1D" w14:textId="77777777" w:rsidR="002329EF" w:rsidRPr="00AE4DA0" w:rsidRDefault="002329EF" w:rsidP="002329EF">
      <w:pPr>
        <w:rPr>
          <w:rFonts w:ascii="Times New Roman" w:hAnsi="Times New Roman" w:cs="Times New Roman"/>
          <w:sz w:val="24"/>
          <w:szCs w:val="24"/>
        </w:rPr>
      </w:pPr>
      <w:r w:rsidRPr="00AE4DA0">
        <w:rPr>
          <w:rFonts w:ascii="Times New Roman" w:hAnsi="Times New Roman" w:cs="Times New Roman"/>
          <w:sz w:val="24"/>
          <w:szCs w:val="24"/>
        </w:rPr>
        <w:t>Faire de Pontoise un pôle d'excellence reconnu, accessible aussi bien aux patients du territoire qu'aux médecins de ville. Le rapprochement entre NOVO et CY Cergy Paris Université doit favoriser la recherche et le développement universitaire de notre activité. C'est dans cet esprit qu'a été créé l'Institut de recherche en santé des territoires (IRST). Fruit d'une collaboration entre CY Cergy Paris Université et l'hôpital NOVO, il est consacré à la santé des habitants du territoire, avec un axe principal centré sur les maladies chroniques, et notamment le cancer.</w:t>
      </w:r>
    </w:p>
    <w:p w14:paraId="2E348B3A" w14:textId="77777777" w:rsidR="002329EF" w:rsidRPr="00AE4DA0" w:rsidRDefault="002329EF" w:rsidP="002329EF">
      <w:pPr>
        <w:rPr>
          <w:rFonts w:ascii="Times New Roman" w:hAnsi="Times New Roman" w:cs="Times New Roman"/>
          <w:b/>
          <w:bCs/>
          <w:sz w:val="24"/>
          <w:szCs w:val="24"/>
        </w:rPr>
      </w:pPr>
      <w:r w:rsidRPr="00AE4DA0">
        <w:rPr>
          <w:rFonts w:ascii="Times New Roman" w:hAnsi="Times New Roman" w:cs="Times New Roman"/>
          <w:b/>
          <w:bCs/>
          <w:sz w:val="24"/>
          <w:szCs w:val="24"/>
        </w:rPr>
        <w:t xml:space="preserve">Propos recueillis par Nathalie Chahine </w:t>
      </w:r>
    </w:p>
    <w:p w14:paraId="3A2332B7" w14:textId="77777777" w:rsidR="0096497B" w:rsidRPr="00AE4DA0" w:rsidRDefault="0096497B" w:rsidP="00AD25D9">
      <w:pPr>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35D6381" w14:textId="331D8405" w:rsidR="0096497B" w:rsidRPr="00AE4DA0" w:rsidRDefault="003F61E5" w:rsidP="0096497B">
      <w:pPr>
        <w:rPr>
          <w:rFonts w:ascii="Times New Roman" w:hAnsi="Times New Roman" w:cs="Times New Roman"/>
          <w:sz w:val="24"/>
          <w:szCs w:val="24"/>
        </w:rPr>
      </w:pPr>
      <w:r w:rsidRPr="00AE4DA0">
        <w:rPr>
          <w:rFonts w:ascii="Times New Roman" w:hAnsi="Times New Roman" w:cs="Times New Roman"/>
          <w:b/>
          <w:bCs/>
          <w:sz w:val="24"/>
          <w:szCs w:val="24"/>
        </w:rPr>
        <w:t>FINANCIARISATION DE LA MEDECINE</w:t>
      </w:r>
      <w:r w:rsidR="0096497B" w:rsidRPr="00AE4DA0">
        <w:rPr>
          <w:rFonts w:ascii="Times New Roman" w:hAnsi="Times New Roman" w:cs="Times New Roman"/>
          <w:b/>
          <w:bCs/>
          <w:sz w:val="24"/>
          <w:szCs w:val="24"/>
        </w:rPr>
        <w:t xml:space="preserve"> : l’Ordre pose ses limites</w:t>
      </w:r>
    </w:p>
    <w:p w14:paraId="24438C08" w14:textId="77777777" w:rsidR="0096497B" w:rsidRPr="00AE4DA0" w:rsidRDefault="0096497B" w:rsidP="0096497B">
      <w:pPr>
        <w:rPr>
          <w:rFonts w:ascii="Times New Roman" w:hAnsi="Times New Roman" w:cs="Times New Roman"/>
          <w:sz w:val="24"/>
          <w:szCs w:val="24"/>
        </w:rPr>
      </w:pPr>
      <w:r w:rsidRPr="00AE4DA0">
        <w:rPr>
          <w:rFonts w:ascii="Times New Roman" w:hAnsi="Times New Roman" w:cs="Times New Roman"/>
          <w:sz w:val="24"/>
          <w:szCs w:val="24"/>
        </w:rPr>
        <w:t xml:space="preserve">Le 2 octobre 2026, le Conseil d’État a confirmé la radiation du tableau de l’Ordre de la société de radiologie lyonnaise </w:t>
      </w:r>
      <w:proofErr w:type="spellStart"/>
      <w:r w:rsidRPr="00AE4DA0">
        <w:rPr>
          <w:rFonts w:ascii="Times New Roman" w:hAnsi="Times New Roman" w:cs="Times New Roman"/>
          <w:sz w:val="24"/>
          <w:szCs w:val="24"/>
        </w:rPr>
        <w:t>Imapole</w:t>
      </w:r>
      <w:proofErr w:type="spellEnd"/>
      <w:r w:rsidRPr="00AE4DA0">
        <w:rPr>
          <w:rFonts w:ascii="Times New Roman" w:hAnsi="Times New Roman" w:cs="Times New Roman"/>
          <w:sz w:val="24"/>
          <w:szCs w:val="24"/>
        </w:rPr>
        <w:t xml:space="preserve">. En 2020, cette société d’exercice libéral (SEL) avait ouvert 25 % de son capital à </w:t>
      </w:r>
      <w:proofErr w:type="spellStart"/>
      <w:r w:rsidRPr="00AE4DA0">
        <w:rPr>
          <w:rFonts w:ascii="Times New Roman" w:hAnsi="Times New Roman" w:cs="Times New Roman"/>
          <w:sz w:val="24"/>
          <w:szCs w:val="24"/>
        </w:rPr>
        <w:t>ImaOne</w:t>
      </w:r>
      <w:proofErr w:type="spellEnd"/>
      <w:r w:rsidRPr="00AE4DA0">
        <w:rPr>
          <w:rFonts w:ascii="Times New Roman" w:hAnsi="Times New Roman" w:cs="Times New Roman"/>
          <w:sz w:val="24"/>
          <w:szCs w:val="24"/>
        </w:rPr>
        <w:t xml:space="preserve">, détenue en partie par des investisseurs financiers. Si les radiologues conservaient 75 % du capital et des droits de vote, la quasi-totalité des dividendes remontait vers </w:t>
      </w:r>
      <w:proofErr w:type="spellStart"/>
      <w:r w:rsidRPr="00AE4DA0">
        <w:rPr>
          <w:rFonts w:ascii="Times New Roman" w:hAnsi="Times New Roman" w:cs="Times New Roman"/>
          <w:sz w:val="24"/>
          <w:szCs w:val="24"/>
        </w:rPr>
        <w:t>ImaOne</w:t>
      </w:r>
      <w:proofErr w:type="spellEnd"/>
      <w:r w:rsidRPr="00AE4DA0">
        <w:rPr>
          <w:rFonts w:ascii="Times New Roman" w:hAnsi="Times New Roman" w:cs="Times New Roman"/>
          <w:sz w:val="24"/>
          <w:szCs w:val="24"/>
        </w:rPr>
        <w:t>. Deux médecins dirigeants bénéficiaient également d’un intéressement lié au rendement de l’investissement. Le Conseil d’État a estimé que ce dispositif les incitait à mener une « politique de rendement financier » susceptible de compromettre leur indépendance professionnelle. La radiation vise la société et son montage financier, non les radiologues individuellement, qui peuvent poursuivre leur exercice.</w:t>
      </w:r>
    </w:p>
    <w:p w14:paraId="4E5FCA66" w14:textId="77777777" w:rsidR="0096497B" w:rsidRPr="00AE4DA0" w:rsidRDefault="0096497B" w:rsidP="0096497B">
      <w:pPr>
        <w:rPr>
          <w:rFonts w:ascii="Times New Roman" w:hAnsi="Times New Roman" w:cs="Times New Roman"/>
          <w:b/>
          <w:bCs/>
          <w:sz w:val="24"/>
          <w:szCs w:val="24"/>
        </w:rPr>
      </w:pPr>
      <w:r w:rsidRPr="00AE4DA0">
        <w:rPr>
          <w:rFonts w:ascii="Times New Roman" w:hAnsi="Times New Roman" w:cs="Times New Roman"/>
          <w:b/>
          <w:bCs/>
          <w:sz w:val="24"/>
          <w:szCs w:val="24"/>
        </w:rPr>
        <w:t>Les capitaux extérieurs ne sont pas interdits</w:t>
      </w:r>
    </w:p>
    <w:p w14:paraId="4BE48D6F" w14:textId="77777777" w:rsidR="0096497B" w:rsidRPr="00AE4DA0" w:rsidRDefault="0096497B" w:rsidP="0096497B">
      <w:pPr>
        <w:rPr>
          <w:rFonts w:ascii="Times New Roman" w:hAnsi="Times New Roman" w:cs="Times New Roman"/>
          <w:sz w:val="24"/>
          <w:szCs w:val="24"/>
        </w:rPr>
      </w:pPr>
      <w:r w:rsidRPr="00AE4DA0">
        <w:rPr>
          <w:rFonts w:ascii="Times New Roman" w:hAnsi="Times New Roman" w:cs="Times New Roman"/>
          <w:sz w:val="24"/>
          <w:szCs w:val="24"/>
        </w:rPr>
        <w:t>La portée de cette décision doit être nuancée. Le Conseil d’État ne condamne pas par principe l’entrée d’investisseurs extérieurs au capital des sociétés médicales, autorisée sous conditions, et écarte même l’un des motifs retenus par le CNOM. En revanche, il confirme que l’Ordre peut examiner, au-delà de la répartition formelle du capital, les statuts, pactes d’associés et engagements financiers pour apprécier l'influence réelle des investisseurs sur l'exercice médical. La décision constitue donc moins une interdiction de la financiarisation qu’une limite aux montages susceptibles de soumettre les praticiens aux impératifs de rendement.</w:t>
      </w:r>
    </w:p>
    <w:p w14:paraId="1A12C81F" w14:textId="77777777" w:rsidR="0096497B" w:rsidRPr="00AE4DA0" w:rsidRDefault="0096497B" w:rsidP="0096497B">
      <w:pPr>
        <w:rPr>
          <w:rFonts w:ascii="Times New Roman" w:hAnsi="Times New Roman" w:cs="Times New Roman"/>
          <w:b/>
          <w:bCs/>
          <w:sz w:val="24"/>
          <w:szCs w:val="24"/>
        </w:rPr>
      </w:pPr>
      <w:r w:rsidRPr="00AE4DA0">
        <w:rPr>
          <w:rFonts w:ascii="Times New Roman" w:hAnsi="Times New Roman" w:cs="Times New Roman"/>
          <w:b/>
          <w:bCs/>
          <w:sz w:val="24"/>
          <w:szCs w:val="24"/>
        </w:rPr>
        <w:t>Le CNOM alerte sur les risques pour les médecins</w:t>
      </w:r>
    </w:p>
    <w:p w14:paraId="5D941D35" w14:textId="77777777" w:rsidR="0096497B" w:rsidRPr="00AE4DA0" w:rsidRDefault="0096497B" w:rsidP="0096497B">
      <w:pPr>
        <w:rPr>
          <w:rFonts w:ascii="Times New Roman" w:hAnsi="Times New Roman" w:cs="Times New Roman"/>
          <w:sz w:val="24"/>
          <w:szCs w:val="24"/>
        </w:rPr>
      </w:pPr>
      <w:r w:rsidRPr="00AE4DA0">
        <w:rPr>
          <w:rFonts w:ascii="Times New Roman" w:hAnsi="Times New Roman" w:cs="Times New Roman"/>
          <w:sz w:val="24"/>
          <w:szCs w:val="24"/>
        </w:rPr>
        <w:t xml:space="preserve">Dès mars 2024, le CNOM demandait au législateur de supprimer la possibilité, aujourd’hui ouverte sous conditions, pour des tiers non professionnels d’entrer au capital des SEL de médecins. Selon l’Ordre, le plafond de 25 % n’empêche pas certains investisseurs d’exercer une influence économique déterminante. Sa commission des contrats alerte notamment sur les conseils de surveillance ou comités stratégiques présidés par un associé non-médecin, ou dans lesquels les praticiens sont minoritaires face aux investisseurs. Ces configurations risquent de les placer dans une position précaire, en réduisant leur maîtrise des décisions. Sans interdire </w:t>
      </w:r>
      <w:r w:rsidRPr="00AE4DA0">
        <w:rPr>
          <w:rFonts w:ascii="Times New Roman" w:hAnsi="Times New Roman" w:cs="Times New Roman"/>
          <w:sz w:val="24"/>
          <w:szCs w:val="24"/>
        </w:rPr>
        <w:lastRenderedPageBreak/>
        <w:t xml:space="preserve">les capitaux extérieurs, la décision </w:t>
      </w:r>
      <w:proofErr w:type="spellStart"/>
      <w:r w:rsidRPr="00AE4DA0">
        <w:rPr>
          <w:rFonts w:ascii="Times New Roman" w:hAnsi="Times New Roman" w:cs="Times New Roman"/>
          <w:sz w:val="24"/>
          <w:szCs w:val="24"/>
        </w:rPr>
        <w:t>Imapole</w:t>
      </w:r>
      <w:proofErr w:type="spellEnd"/>
      <w:r w:rsidRPr="00AE4DA0">
        <w:rPr>
          <w:rFonts w:ascii="Times New Roman" w:hAnsi="Times New Roman" w:cs="Times New Roman"/>
          <w:sz w:val="24"/>
          <w:szCs w:val="24"/>
        </w:rPr>
        <w:t xml:space="preserve"> conforte ainsi la vigilance ordinale face aux risques d’une médecine soumise aux exigences de rentabilité, au détriment de l’intérêt des patients.</w:t>
      </w:r>
    </w:p>
    <w:p w14:paraId="16317331" w14:textId="77777777" w:rsidR="0096497B" w:rsidRPr="00AE4DA0" w:rsidRDefault="0096497B" w:rsidP="0096497B">
      <w:pPr>
        <w:rPr>
          <w:rFonts w:ascii="Times New Roman" w:hAnsi="Times New Roman" w:cs="Times New Roman"/>
          <w:b/>
          <w:bCs/>
          <w:sz w:val="24"/>
          <w:szCs w:val="24"/>
        </w:rPr>
      </w:pPr>
      <w:r w:rsidRPr="00AE4DA0">
        <w:rPr>
          <w:rFonts w:ascii="Times New Roman" w:hAnsi="Times New Roman" w:cs="Times New Roman"/>
          <w:b/>
          <w:bCs/>
          <w:sz w:val="24"/>
          <w:szCs w:val="24"/>
        </w:rPr>
        <w:t>Avec le Dr Xavier Rigaut</w:t>
      </w:r>
    </w:p>
    <w:p w14:paraId="011DAB77" w14:textId="77777777" w:rsidR="00C16A6C" w:rsidRPr="00AE4DA0" w:rsidRDefault="00C16A6C" w:rsidP="0096497B">
      <w:pPr>
        <w:rPr>
          <w:rFonts w:ascii="Times New Roman" w:hAnsi="Times New Roman" w:cs="Times New Roman"/>
          <w:b/>
          <w:bCs/>
          <w:sz w:val="24"/>
          <w:szCs w:val="24"/>
        </w:rPr>
      </w:pPr>
    </w:p>
    <w:p w14:paraId="67C716A4" w14:textId="77777777" w:rsidR="00D30CFC" w:rsidRPr="00AE4DA0" w:rsidRDefault="00D30CFC" w:rsidP="00D30CFC">
      <w:pPr>
        <w:rPr>
          <w:rFonts w:ascii="Times New Roman" w:hAnsi="Times New Roman" w:cs="Times New Roman"/>
          <w:b/>
          <w:bCs/>
          <w:sz w:val="24"/>
          <w:szCs w:val="24"/>
        </w:rPr>
      </w:pPr>
      <w:r w:rsidRPr="00AE4DA0">
        <w:rPr>
          <w:rFonts w:ascii="Times New Roman" w:hAnsi="Times New Roman" w:cs="Times New Roman"/>
          <w:b/>
          <w:bCs/>
          <w:sz w:val="24"/>
          <w:szCs w:val="24"/>
        </w:rPr>
        <w:t>AFFAIRE DISCIPLINAIRE</w:t>
      </w:r>
    </w:p>
    <w:p w14:paraId="5A6117C5" w14:textId="4A1DDFAD" w:rsidR="00C16A6C" w:rsidRPr="00AE4DA0" w:rsidRDefault="00D30CFC" w:rsidP="0096497B">
      <w:pPr>
        <w:rPr>
          <w:rFonts w:ascii="Times New Roman" w:hAnsi="Times New Roman" w:cs="Times New Roman"/>
          <w:sz w:val="24"/>
          <w:szCs w:val="24"/>
        </w:rPr>
      </w:pPr>
      <w:r w:rsidRPr="00AE4DA0">
        <w:rPr>
          <w:rFonts w:ascii="Times New Roman" w:hAnsi="Times New Roman" w:cs="Times New Roman"/>
          <w:b/>
          <w:bCs/>
          <w:sz w:val="24"/>
          <w:szCs w:val="24"/>
        </w:rPr>
        <w:t>Les faits </w:t>
      </w:r>
      <w:r w:rsidRPr="00852CB9">
        <w:rPr>
          <w:rFonts w:ascii="Times New Roman" w:hAnsi="Times New Roman" w:cs="Times New Roman"/>
          <w:b/>
          <w:bCs/>
          <w:sz w:val="24"/>
          <w:szCs w:val="24"/>
        </w:rPr>
        <w:t xml:space="preserve">: </w:t>
      </w:r>
      <w:r w:rsidR="000250F2" w:rsidRPr="00852CB9">
        <w:rPr>
          <w:rFonts w:ascii="Times New Roman" w:hAnsi="Times New Roman" w:cs="Times New Roman"/>
          <w:sz w:val="24"/>
          <w:szCs w:val="24"/>
        </w:rPr>
        <w:t xml:space="preserve">Le Dr </w:t>
      </w:r>
      <w:r w:rsidR="00EA5348" w:rsidRPr="00852CB9">
        <w:rPr>
          <w:rFonts w:ascii="Times New Roman" w:hAnsi="Times New Roman" w:cs="Times New Roman"/>
          <w:sz w:val="24"/>
          <w:szCs w:val="24"/>
        </w:rPr>
        <w:t>S</w:t>
      </w:r>
      <w:r w:rsidR="000250F2" w:rsidRPr="00852CB9">
        <w:rPr>
          <w:rFonts w:ascii="Times New Roman" w:hAnsi="Times New Roman" w:cs="Times New Roman"/>
          <w:sz w:val="24"/>
          <w:szCs w:val="24"/>
        </w:rPr>
        <w:t>., médecin radiologue, quitte l</w:t>
      </w:r>
      <w:r w:rsidR="009F6623" w:rsidRPr="00852CB9">
        <w:rPr>
          <w:rFonts w:ascii="Times New Roman" w:hAnsi="Times New Roman" w:cs="Times New Roman"/>
          <w:sz w:val="24"/>
          <w:szCs w:val="24"/>
        </w:rPr>
        <w:t>e</w:t>
      </w:r>
      <w:r w:rsidR="000250F2" w:rsidRPr="00852CB9">
        <w:rPr>
          <w:rFonts w:ascii="Times New Roman" w:hAnsi="Times New Roman" w:cs="Times New Roman"/>
          <w:sz w:val="24"/>
          <w:szCs w:val="24"/>
        </w:rPr>
        <w:t xml:space="preserve"> </w:t>
      </w:r>
      <w:r w:rsidR="000250F2" w:rsidRPr="00AE4DA0">
        <w:rPr>
          <w:rFonts w:ascii="Times New Roman" w:hAnsi="Times New Roman" w:cs="Times New Roman"/>
          <w:sz w:val="24"/>
          <w:szCs w:val="24"/>
        </w:rPr>
        <w:t xml:space="preserve">sud de la </w:t>
      </w:r>
      <w:r w:rsidR="00F364BD" w:rsidRPr="00AE4DA0">
        <w:rPr>
          <w:rFonts w:ascii="Times New Roman" w:hAnsi="Times New Roman" w:cs="Times New Roman"/>
          <w:sz w:val="24"/>
          <w:szCs w:val="24"/>
        </w:rPr>
        <w:t>France pour établir sa pratique à Paris, où il</w:t>
      </w:r>
      <w:r w:rsidR="000250F2" w:rsidRPr="00AE4DA0">
        <w:rPr>
          <w:rFonts w:ascii="Times New Roman" w:hAnsi="Times New Roman" w:cs="Times New Roman"/>
          <w:sz w:val="24"/>
          <w:szCs w:val="24"/>
        </w:rPr>
        <w:t xml:space="preserve"> exerc</w:t>
      </w:r>
      <w:r w:rsidR="00F364BD" w:rsidRPr="00AE4DA0">
        <w:rPr>
          <w:rFonts w:ascii="Times New Roman" w:hAnsi="Times New Roman" w:cs="Times New Roman"/>
          <w:sz w:val="24"/>
          <w:szCs w:val="24"/>
        </w:rPr>
        <w:t>e</w:t>
      </w:r>
      <w:r w:rsidR="000250F2" w:rsidRPr="00AE4DA0">
        <w:rPr>
          <w:rFonts w:ascii="Times New Roman" w:hAnsi="Times New Roman" w:cs="Times New Roman"/>
          <w:sz w:val="24"/>
          <w:szCs w:val="24"/>
        </w:rPr>
        <w:t xml:space="preserve"> durant 4 ans sans finalis</w:t>
      </w:r>
      <w:r w:rsidR="00671479" w:rsidRPr="00AE4DA0">
        <w:rPr>
          <w:rFonts w:ascii="Times New Roman" w:hAnsi="Times New Roman" w:cs="Times New Roman"/>
          <w:sz w:val="24"/>
          <w:szCs w:val="24"/>
        </w:rPr>
        <w:t>er</w:t>
      </w:r>
      <w:r w:rsidR="000250F2" w:rsidRPr="00AE4DA0">
        <w:rPr>
          <w:rFonts w:ascii="Times New Roman" w:hAnsi="Times New Roman" w:cs="Times New Roman"/>
          <w:sz w:val="24"/>
          <w:szCs w:val="24"/>
        </w:rPr>
        <w:t xml:space="preserve"> son inscription au C</w:t>
      </w:r>
      <w:r w:rsidR="00F364BD" w:rsidRPr="00AE4DA0">
        <w:rPr>
          <w:rFonts w:ascii="Times New Roman" w:hAnsi="Times New Roman" w:cs="Times New Roman"/>
          <w:sz w:val="24"/>
          <w:szCs w:val="24"/>
        </w:rPr>
        <w:t xml:space="preserve">onseil départemental de l’Ordre. </w:t>
      </w:r>
      <w:r w:rsidR="00CC0426" w:rsidRPr="00AE4DA0">
        <w:rPr>
          <w:rFonts w:ascii="Times New Roman" w:hAnsi="Times New Roman" w:cs="Times New Roman"/>
          <w:sz w:val="24"/>
          <w:szCs w:val="24"/>
        </w:rPr>
        <w:t>Il soutient</w:t>
      </w:r>
      <w:r w:rsidR="0023794C" w:rsidRPr="00AE4DA0">
        <w:rPr>
          <w:rFonts w:ascii="Times New Roman" w:hAnsi="Times New Roman" w:cs="Times New Roman"/>
          <w:sz w:val="24"/>
          <w:szCs w:val="24"/>
        </w:rPr>
        <w:t xml:space="preserve"> qu’à son arrivée dans la capitale il a initié les démarches pour son inscription au </w:t>
      </w:r>
      <w:r w:rsidR="002033D6" w:rsidRPr="00AE4DA0">
        <w:rPr>
          <w:rFonts w:ascii="Times New Roman" w:hAnsi="Times New Roman" w:cs="Times New Roman"/>
          <w:sz w:val="24"/>
          <w:szCs w:val="24"/>
        </w:rPr>
        <w:t>tableau</w:t>
      </w:r>
      <w:r w:rsidR="00CF2AFD" w:rsidRPr="00AE4DA0">
        <w:rPr>
          <w:rFonts w:ascii="Times New Roman" w:hAnsi="Times New Roman" w:cs="Times New Roman"/>
          <w:sz w:val="24"/>
          <w:szCs w:val="24"/>
        </w:rPr>
        <w:t>. M</w:t>
      </w:r>
      <w:r w:rsidR="002033D6" w:rsidRPr="00AE4DA0">
        <w:rPr>
          <w:rFonts w:ascii="Times New Roman" w:hAnsi="Times New Roman" w:cs="Times New Roman"/>
          <w:sz w:val="24"/>
          <w:szCs w:val="24"/>
        </w:rPr>
        <w:t xml:space="preserve">ais </w:t>
      </w:r>
      <w:r w:rsidR="00CF2AFD" w:rsidRPr="00AE4DA0">
        <w:rPr>
          <w:rFonts w:ascii="Times New Roman" w:hAnsi="Times New Roman" w:cs="Times New Roman"/>
          <w:sz w:val="24"/>
          <w:szCs w:val="24"/>
        </w:rPr>
        <w:t xml:space="preserve">il </w:t>
      </w:r>
      <w:r w:rsidR="002033D6" w:rsidRPr="00AE4DA0">
        <w:rPr>
          <w:rFonts w:ascii="Times New Roman" w:hAnsi="Times New Roman" w:cs="Times New Roman"/>
          <w:sz w:val="24"/>
          <w:szCs w:val="24"/>
        </w:rPr>
        <w:t>a manqué de temps pour compléter son dossier</w:t>
      </w:r>
      <w:r w:rsidR="00D30202" w:rsidRPr="00AE4DA0">
        <w:rPr>
          <w:rFonts w:ascii="Times New Roman" w:hAnsi="Times New Roman" w:cs="Times New Roman"/>
          <w:sz w:val="24"/>
          <w:szCs w:val="24"/>
        </w:rPr>
        <w:t xml:space="preserve">, </w:t>
      </w:r>
      <w:r w:rsidR="00CF2AFD" w:rsidRPr="00AE4DA0">
        <w:rPr>
          <w:rFonts w:ascii="Times New Roman" w:hAnsi="Times New Roman" w:cs="Times New Roman"/>
          <w:sz w:val="24"/>
          <w:szCs w:val="24"/>
        </w:rPr>
        <w:t>notamment parce qu’il</w:t>
      </w:r>
      <w:r w:rsidR="00C71329" w:rsidRPr="00AE4DA0">
        <w:rPr>
          <w:rFonts w:ascii="Times New Roman" w:hAnsi="Times New Roman" w:cs="Times New Roman"/>
          <w:sz w:val="24"/>
          <w:szCs w:val="24"/>
        </w:rPr>
        <w:t xml:space="preserve"> traversait une période difficile</w:t>
      </w:r>
      <w:r w:rsidR="0076452B" w:rsidRPr="00AE4DA0">
        <w:rPr>
          <w:rFonts w:ascii="Times New Roman" w:hAnsi="Times New Roman" w:cs="Times New Roman"/>
          <w:sz w:val="24"/>
          <w:szCs w:val="24"/>
        </w:rPr>
        <w:t xml:space="preserve"> sur un plan personnel. </w:t>
      </w:r>
    </w:p>
    <w:p w14:paraId="11F4DF6B" w14:textId="771AC7F6" w:rsidR="00F364BD" w:rsidRPr="00AE4DA0" w:rsidRDefault="00AC255B" w:rsidP="0096497B">
      <w:pPr>
        <w:rPr>
          <w:rFonts w:ascii="Times New Roman" w:hAnsi="Times New Roman" w:cs="Times New Roman"/>
          <w:sz w:val="24"/>
          <w:szCs w:val="24"/>
        </w:rPr>
      </w:pPr>
      <w:r w:rsidRPr="00AE4DA0">
        <w:rPr>
          <w:rFonts w:ascii="Times New Roman" w:hAnsi="Times New Roman" w:cs="Times New Roman"/>
          <w:b/>
          <w:bCs/>
          <w:sz w:val="24"/>
          <w:szCs w:val="24"/>
        </w:rPr>
        <w:t>Les manquements déontologiques</w:t>
      </w:r>
      <w:r w:rsidRPr="00AE4DA0">
        <w:rPr>
          <w:rFonts w:ascii="Times New Roman" w:hAnsi="Times New Roman" w:cs="Times New Roman"/>
          <w:sz w:val="24"/>
          <w:szCs w:val="24"/>
        </w:rPr>
        <w:t xml:space="preserve"> : </w:t>
      </w:r>
      <w:r w:rsidR="00B001D7" w:rsidRPr="00AE4DA0">
        <w:rPr>
          <w:rFonts w:ascii="Times New Roman" w:hAnsi="Times New Roman" w:cs="Times New Roman"/>
          <w:sz w:val="24"/>
          <w:szCs w:val="24"/>
        </w:rPr>
        <w:t xml:space="preserve">le Dr S. </w:t>
      </w:r>
      <w:r w:rsidR="00193DAE" w:rsidRPr="00AE4DA0">
        <w:rPr>
          <w:rFonts w:ascii="Times New Roman" w:hAnsi="Times New Roman" w:cs="Times New Roman"/>
          <w:sz w:val="24"/>
          <w:szCs w:val="24"/>
        </w:rPr>
        <w:t>a méconnu</w:t>
      </w:r>
      <w:r w:rsidR="00492522" w:rsidRPr="00AE4DA0">
        <w:rPr>
          <w:rFonts w:ascii="Times New Roman" w:hAnsi="Times New Roman" w:cs="Times New Roman"/>
          <w:sz w:val="24"/>
          <w:szCs w:val="24"/>
        </w:rPr>
        <w:t xml:space="preserve"> l’article R. 4127-</w:t>
      </w:r>
      <w:r w:rsidR="00BA41B4" w:rsidRPr="00AE4DA0">
        <w:rPr>
          <w:rFonts w:ascii="Times New Roman" w:hAnsi="Times New Roman" w:cs="Times New Roman"/>
          <w:sz w:val="24"/>
          <w:szCs w:val="24"/>
        </w:rPr>
        <w:t>111</w:t>
      </w:r>
      <w:r w:rsidR="00492522" w:rsidRPr="00AE4DA0">
        <w:rPr>
          <w:rFonts w:ascii="Times New Roman" w:hAnsi="Times New Roman" w:cs="Times New Roman"/>
          <w:sz w:val="24"/>
          <w:szCs w:val="24"/>
        </w:rPr>
        <w:t xml:space="preserve"> du code de la santé publique qui stipule que</w:t>
      </w:r>
      <w:r w:rsidR="00BA41B4" w:rsidRPr="00AE4DA0">
        <w:rPr>
          <w:rFonts w:ascii="Times New Roman" w:hAnsi="Times New Roman" w:cs="Times New Roman"/>
          <w:sz w:val="24"/>
          <w:szCs w:val="24"/>
        </w:rPr>
        <w:t xml:space="preserve"> « tout médecin qui modifie ses conditions d’exercice</w:t>
      </w:r>
      <w:r w:rsidR="00945923" w:rsidRPr="00AE4DA0">
        <w:rPr>
          <w:rFonts w:ascii="Times New Roman" w:hAnsi="Times New Roman" w:cs="Times New Roman"/>
          <w:sz w:val="24"/>
          <w:szCs w:val="24"/>
        </w:rPr>
        <w:t xml:space="preserve"> (…) est tenu d’en avertir le conseil départemental. »</w:t>
      </w:r>
      <w:r w:rsidR="0019780F" w:rsidRPr="00AE4DA0">
        <w:rPr>
          <w:rFonts w:ascii="Times New Roman" w:hAnsi="Times New Roman" w:cs="Times New Roman"/>
          <w:sz w:val="24"/>
          <w:szCs w:val="24"/>
        </w:rPr>
        <w:t xml:space="preserve">. Il a également </w:t>
      </w:r>
      <w:r w:rsidR="00CC5945" w:rsidRPr="00AE4DA0">
        <w:rPr>
          <w:rFonts w:ascii="Times New Roman" w:hAnsi="Times New Roman" w:cs="Times New Roman"/>
          <w:sz w:val="24"/>
          <w:szCs w:val="24"/>
        </w:rPr>
        <w:t xml:space="preserve">dérogé à </w:t>
      </w:r>
      <w:r w:rsidR="00B57082" w:rsidRPr="00AE4DA0">
        <w:rPr>
          <w:rFonts w:ascii="Times New Roman" w:hAnsi="Times New Roman" w:cs="Times New Roman"/>
          <w:sz w:val="24"/>
          <w:szCs w:val="24"/>
        </w:rPr>
        <w:t>ses obligations déontologiques</w:t>
      </w:r>
      <w:r w:rsidR="00AB5F71" w:rsidRPr="00AE4DA0">
        <w:rPr>
          <w:rFonts w:ascii="Times New Roman" w:hAnsi="Times New Roman" w:cs="Times New Roman"/>
          <w:sz w:val="24"/>
          <w:szCs w:val="24"/>
        </w:rPr>
        <w:t xml:space="preserve"> </w:t>
      </w:r>
      <w:r w:rsidR="00D60524" w:rsidRPr="00AE4DA0">
        <w:rPr>
          <w:rFonts w:ascii="Times New Roman" w:hAnsi="Times New Roman" w:cs="Times New Roman"/>
          <w:sz w:val="24"/>
          <w:szCs w:val="24"/>
        </w:rPr>
        <w:t xml:space="preserve">: </w:t>
      </w:r>
      <w:r w:rsidR="00CC5945" w:rsidRPr="00AE4DA0">
        <w:rPr>
          <w:rFonts w:ascii="Times New Roman" w:hAnsi="Times New Roman" w:cs="Times New Roman"/>
          <w:sz w:val="24"/>
          <w:szCs w:val="24"/>
        </w:rPr>
        <w:t>« </w:t>
      </w:r>
      <w:r w:rsidR="00D60524" w:rsidRPr="00AE4DA0">
        <w:rPr>
          <w:rFonts w:ascii="Times New Roman" w:hAnsi="Times New Roman" w:cs="Times New Roman"/>
          <w:sz w:val="24"/>
          <w:szCs w:val="24"/>
        </w:rPr>
        <w:t>Le médecin doit, en toutes circonstances, respecter les principes de moralité, de probité et de dévouement indispensables à l’exercice de la médecine. »</w:t>
      </w:r>
      <w:r w:rsidR="00C71329" w:rsidRPr="00AE4DA0">
        <w:rPr>
          <w:rFonts w:ascii="Times New Roman" w:hAnsi="Times New Roman" w:cs="Times New Roman"/>
          <w:sz w:val="24"/>
          <w:szCs w:val="24"/>
        </w:rPr>
        <w:t xml:space="preserve"> </w:t>
      </w:r>
      <w:r w:rsidR="00AB5F71" w:rsidRPr="00AE4DA0">
        <w:rPr>
          <w:rFonts w:ascii="Times New Roman" w:hAnsi="Times New Roman" w:cs="Times New Roman"/>
          <w:sz w:val="24"/>
          <w:szCs w:val="24"/>
        </w:rPr>
        <w:t>(</w:t>
      </w:r>
      <w:proofErr w:type="gramStart"/>
      <w:r w:rsidR="00AB5F71" w:rsidRPr="00AE4DA0">
        <w:rPr>
          <w:rFonts w:ascii="Times New Roman" w:hAnsi="Times New Roman" w:cs="Times New Roman"/>
          <w:sz w:val="24"/>
          <w:szCs w:val="24"/>
        </w:rPr>
        <w:t>articles</w:t>
      </w:r>
      <w:proofErr w:type="gramEnd"/>
      <w:r w:rsidR="00AB5F71" w:rsidRPr="00AE4DA0">
        <w:rPr>
          <w:rFonts w:ascii="Times New Roman" w:hAnsi="Times New Roman" w:cs="Times New Roman"/>
          <w:sz w:val="24"/>
          <w:szCs w:val="24"/>
        </w:rPr>
        <w:t xml:space="preserve"> R. 4127-85 et R. 4127-3). </w:t>
      </w:r>
    </w:p>
    <w:p w14:paraId="211E29FD" w14:textId="77777777" w:rsidR="00F53FB8" w:rsidRPr="00AE4DA0" w:rsidRDefault="00AC255B" w:rsidP="00F53FB8">
      <w:pPr>
        <w:rPr>
          <w:rFonts w:ascii="Times New Roman" w:hAnsi="Times New Roman" w:cs="Times New Roman"/>
          <w:sz w:val="24"/>
          <w:szCs w:val="24"/>
        </w:rPr>
      </w:pPr>
      <w:r w:rsidRPr="00AE4DA0">
        <w:rPr>
          <w:rFonts w:ascii="Times New Roman" w:hAnsi="Times New Roman" w:cs="Times New Roman"/>
          <w:b/>
          <w:bCs/>
          <w:sz w:val="24"/>
          <w:szCs w:val="24"/>
        </w:rPr>
        <w:t>La sanction de la chambre disciplinaire</w:t>
      </w:r>
      <w:r w:rsidRPr="00AE4DA0">
        <w:rPr>
          <w:rFonts w:ascii="Times New Roman" w:hAnsi="Times New Roman" w:cs="Times New Roman"/>
          <w:sz w:val="24"/>
          <w:szCs w:val="24"/>
        </w:rPr>
        <w:t xml:space="preserve"> : </w:t>
      </w:r>
      <w:r w:rsidR="00F53FB8" w:rsidRPr="00AE4DA0">
        <w:rPr>
          <w:rFonts w:ascii="Times New Roman" w:hAnsi="Times New Roman" w:cs="Times New Roman"/>
          <w:sz w:val="24"/>
          <w:szCs w:val="24"/>
        </w:rPr>
        <w:t xml:space="preserve">un mois d’interdiction d’exercer avec sursis. </w:t>
      </w:r>
    </w:p>
    <w:p w14:paraId="04F83116" w14:textId="1D3D9DBD" w:rsidR="00AC255B" w:rsidRPr="00AE4DA0" w:rsidRDefault="00AC255B" w:rsidP="0096497B">
      <w:pPr>
        <w:rPr>
          <w:rFonts w:ascii="Times New Roman" w:hAnsi="Times New Roman" w:cs="Times New Roman"/>
          <w:b/>
          <w:bCs/>
          <w:sz w:val="24"/>
          <w:szCs w:val="24"/>
        </w:rPr>
      </w:pPr>
    </w:p>
    <w:p w14:paraId="38EED2EA" w14:textId="43D4147F" w:rsidR="00AD25D9" w:rsidRPr="00AE4DA0" w:rsidRDefault="00AD25D9" w:rsidP="00AD25D9">
      <w:pPr>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E4DA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3EB3BFEB" w14:textId="77777777" w:rsidR="00BA5A54" w:rsidRPr="00AE4DA0" w:rsidRDefault="00BA5A54">
      <w:pPr>
        <w:rPr>
          <w:rFonts w:ascii="Times New Roman" w:hAnsi="Times New Roman" w:cs="Times New Roman"/>
          <w:sz w:val="24"/>
          <w:szCs w:val="24"/>
        </w:rPr>
      </w:pPr>
    </w:p>
    <w:sectPr w:rsidR="00BA5A54" w:rsidRPr="00AE4D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0F"/>
    <w:rsid w:val="000250F2"/>
    <w:rsid w:val="00061C67"/>
    <w:rsid w:val="00067F58"/>
    <w:rsid w:val="00107FF4"/>
    <w:rsid w:val="001215F8"/>
    <w:rsid w:val="00193DAE"/>
    <w:rsid w:val="0019780F"/>
    <w:rsid w:val="002033D6"/>
    <w:rsid w:val="002329EF"/>
    <w:rsid w:val="0023794C"/>
    <w:rsid w:val="003F61E5"/>
    <w:rsid w:val="00492522"/>
    <w:rsid w:val="00611D2C"/>
    <w:rsid w:val="006523E8"/>
    <w:rsid w:val="00671479"/>
    <w:rsid w:val="00692E73"/>
    <w:rsid w:val="00693288"/>
    <w:rsid w:val="006E74A2"/>
    <w:rsid w:val="0076452B"/>
    <w:rsid w:val="007F52BB"/>
    <w:rsid w:val="00852CB9"/>
    <w:rsid w:val="008C6E57"/>
    <w:rsid w:val="00945923"/>
    <w:rsid w:val="0096497B"/>
    <w:rsid w:val="009F6623"/>
    <w:rsid w:val="009F7228"/>
    <w:rsid w:val="00AB5F71"/>
    <w:rsid w:val="00AC255B"/>
    <w:rsid w:val="00AD25D9"/>
    <w:rsid w:val="00AE4DA0"/>
    <w:rsid w:val="00B001D7"/>
    <w:rsid w:val="00B57082"/>
    <w:rsid w:val="00BA41B4"/>
    <w:rsid w:val="00BA5A54"/>
    <w:rsid w:val="00C16A6C"/>
    <w:rsid w:val="00C71329"/>
    <w:rsid w:val="00CC0426"/>
    <w:rsid w:val="00CC5945"/>
    <w:rsid w:val="00CF2AFD"/>
    <w:rsid w:val="00D30202"/>
    <w:rsid w:val="00D30CFC"/>
    <w:rsid w:val="00D60524"/>
    <w:rsid w:val="00D6100F"/>
    <w:rsid w:val="00EA5348"/>
    <w:rsid w:val="00F364BD"/>
    <w:rsid w:val="00F406B4"/>
    <w:rsid w:val="00F53FB8"/>
    <w:rsid w:val="00FF71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B8AC"/>
  <w15:chartTrackingRefBased/>
  <w15:docId w15:val="{5E255A5C-F975-4177-B439-460C7570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5D9"/>
  </w:style>
  <w:style w:type="paragraph" w:styleId="Titre1">
    <w:name w:val="heading 1"/>
    <w:basedOn w:val="Normal"/>
    <w:next w:val="Normal"/>
    <w:link w:val="Titre1Car"/>
    <w:uiPriority w:val="9"/>
    <w:qFormat/>
    <w:rsid w:val="00D61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610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6100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6100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6100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6100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100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100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100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100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6100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6100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6100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6100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6100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100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100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100F"/>
    <w:rPr>
      <w:rFonts w:eastAsiaTheme="majorEastAsia" w:cstheme="majorBidi"/>
      <w:color w:val="272727" w:themeColor="text1" w:themeTint="D8"/>
    </w:rPr>
  </w:style>
  <w:style w:type="paragraph" w:styleId="Titre">
    <w:name w:val="Title"/>
    <w:basedOn w:val="Normal"/>
    <w:next w:val="Normal"/>
    <w:link w:val="TitreCar"/>
    <w:uiPriority w:val="10"/>
    <w:qFormat/>
    <w:rsid w:val="00D61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100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100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100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100F"/>
    <w:pPr>
      <w:spacing w:before="160"/>
      <w:jc w:val="center"/>
    </w:pPr>
    <w:rPr>
      <w:i/>
      <w:iCs/>
      <w:color w:val="404040" w:themeColor="text1" w:themeTint="BF"/>
    </w:rPr>
  </w:style>
  <w:style w:type="character" w:customStyle="1" w:styleId="CitationCar">
    <w:name w:val="Citation Car"/>
    <w:basedOn w:val="Policepardfaut"/>
    <w:link w:val="Citation"/>
    <w:uiPriority w:val="29"/>
    <w:rsid w:val="00D6100F"/>
    <w:rPr>
      <w:i/>
      <w:iCs/>
      <w:color w:val="404040" w:themeColor="text1" w:themeTint="BF"/>
    </w:rPr>
  </w:style>
  <w:style w:type="paragraph" w:styleId="Paragraphedeliste">
    <w:name w:val="List Paragraph"/>
    <w:basedOn w:val="Normal"/>
    <w:uiPriority w:val="34"/>
    <w:qFormat/>
    <w:rsid w:val="00D6100F"/>
    <w:pPr>
      <w:ind w:left="720"/>
      <w:contextualSpacing/>
    </w:pPr>
  </w:style>
  <w:style w:type="character" w:styleId="Accentuationintense">
    <w:name w:val="Intense Emphasis"/>
    <w:basedOn w:val="Policepardfaut"/>
    <w:uiPriority w:val="21"/>
    <w:qFormat/>
    <w:rsid w:val="00D6100F"/>
    <w:rPr>
      <w:i/>
      <w:iCs/>
      <w:color w:val="0F4761" w:themeColor="accent1" w:themeShade="BF"/>
    </w:rPr>
  </w:style>
  <w:style w:type="paragraph" w:styleId="Citationintense">
    <w:name w:val="Intense Quote"/>
    <w:basedOn w:val="Normal"/>
    <w:next w:val="Normal"/>
    <w:link w:val="CitationintenseCar"/>
    <w:uiPriority w:val="30"/>
    <w:qFormat/>
    <w:rsid w:val="00D61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6100F"/>
    <w:rPr>
      <w:i/>
      <w:iCs/>
      <w:color w:val="0F4761" w:themeColor="accent1" w:themeShade="BF"/>
    </w:rPr>
  </w:style>
  <w:style w:type="character" w:styleId="Rfrenceintense">
    <w:name w:val="Intense Reference"/>
    <w:basedOn w:val="Policepardfaut"/>
    <w:uiPriority w:val="32"/>
    <w:qFormat/>
    <w:rsid w:val="00D610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1636</Words>
  <Characters>9000</Characters>
  <Application>Microsoft Office Word</Application>
  <DocSecurity>0</DocSecurity>
  <Lines>75</Lines>
  <Paragraphs>21</Paragraphs>
  <ScaleCrop>false</ScaleCrop>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chahine</dc:creator>
  <cp:keywords/>
  <dc:description/>
  <cp:lastModifiedBy>nathalie chahine</cp:lastModifiedBy>
  <cp:revision>8</cp:revision>
  <dcterms:created xsi:type="dcterms:W3CDTF">2026-10-20T08:49:00Z</dcterms:created>
  <dcterms:modified xsi:type="dcterms:W3CDTF">2026-10-21T05:56:00Z</dcterms:modified>
</cp:coreProperties>
</file>