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3036D" w14:textId="3505E5C3" w:rsidR="00543FBB" w:rsidRPr="00B611F7" w:rsidRDefault="00543FBB" w:rsidP="00543FBB">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DOCTONEWS </w:t>
      </w:r>
      <w: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septembre </w:t>
      </w: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2025</w:t>
      </w:r>
    </w:p>
    <w:p w14:paraId="082750B5" w14:textId="77777777" w:rsidR="00543FBB" w:rsidRDefault="00543FBB" w:rsidP="00543FBB">
      <w:pPr>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611F7">
        <w:rPr>
          <w:rFonts w:ascii="Times New Roman" w:hAnsi="Times New Roman" w:cs="Times New Roman"/>
          <w:color w:val="77206D" w:themeColor="accent5" w:themeShade="BF"/>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La Newsletter du Conseil Départemental du Val d’Oise de l’Ordre des Médecins </w:t>
      </w:r>
    </w:p>
    <w:p w14:paraId="1E4B28E2" w14:textId="77777777" w:rsidR="009935E0" w:rsidRDefault="009935E0"/>
    <w:p w14:paraId="76D54FDC" w14:textId="0DD60AB4" w:rsidR="00BE45A6" w:rsidRPr="00DA5F74" w:rsidRDefault="00BE45A6" w:rsidP="00BE45A6">
      <w:pPr>
        <w:rPr>
          <w:rFonts w:ascii="Times New Roman" w:hAnsi="Times New Roman" w:cs="Times New Roman"/>
          <w:b/>
          <w:bCs/>
          <w:sz w:val="24"/>
          <w:szCs w:val="24"/>
          <w:shd w:val="clear" w:color="auto" w:fill="FFFFFF"/>
        </w:rPr>
      </w:pPr>
      <w:r w:rsidRPr="00DA5F74">
        <w:rPr>
          <w:rFonts w:ascii="Times New Roman" w:hAnsi="Times New Roman" w:cs="Times New Roman"/>
          <w:b/>
          <w:bCs/>
          <w:sz w:val="24"/>
          <w:szCs w:val="24"/>
          <w:shd w:val="clear" w:color="auto" w:fill="FFFFFF"/>
        </w:rPr>
        <w:t>L’ACTU – Le siège du CDOM 95 déménage !</w:t>
      </w:r>
      <w:r w:rsidRPr="00DA5F74">
        <w:rPr>
          <w:rFonts w:ascii="Times New Roman" w:hAnsi="Times New Roman" w:cs="Times New Roman"/>
          <w:b/>
          <w:bCs/>
          <w:sz w:val="24"/>
          <w:szCs w:val="24"/>
          <w:shd w:val="clear" w:color="auto" w:fill="FFFFFF"/>
        </w:rPr>
        <w:br/>
        <w:t xml:space="preserve">Depuis le 2 septembre, les locaux du CDOM 95 </w:t>
      </w:r>
      <w:r w:rsidR="008E229B" w:rsidRPr="00DA5F74">
        <w:rPr>
          <w:rFonts w:ascii="Times New Roman" w:hAnsi="Times New Roman" w:cs="Times New Roman"/>
          <w:b/>
          <w:bCs/>
          <w:sz w:val="24"/>
          <w:szCs w:val="24"/>
          <w:shd w:val="clear" w:color="auto" w:fill="FFFFFF"/>
        </w:rPr>
        <w:t>ont quitté Eaubonne pour s’installer</w:t>
      </w:r>
      <w:r w:rsidRPr="00DA5F74">
        <w:rPr>
          <w:rFonts w:ascii="Times New Roman" w:hAnsi="Times New Roman" w:cs="Times New Roman"/>
          <w:b/>
          <w:bCs/>
          <w:sz w:val="24"/>
          <w:szCs w:val="24"/>
          <w:shd w:val="clear" w:color="auto" w:fill="FFFFFF"/>
        </w:rPr>
        <w:t xml:space="preserve"> à Soisy</w:t>
      </w:r>
      <w:r w:rsidRPr="00DA5F74">
        <w:rPr>
          <w:rFonts w:ascii="Times New Roman" w:hAnsi="Times New Roman" w:cs="Times New Roman"/>
          <w:b/>
          <w:bCs/>
          <w:sz w:val="24"/>
          <w:szCs w:val="24"/>
          <w:shd w:val="clear" w:color="auto" w:fill="FFFFFF"/>
        </w:rPr>
        <w:noBreakHyphen/>
        <w:t>sous</w:t>
      </w:r>
      <w:r w:rsidRPr="00DA5F74">
        <w:rPr>
          <w:rFonts w:ascii="Times New Roman" w:hAnsi="Times New Roman" w:cs="Times New Roman"/>
          <w:b/>
          <w:bCs/>
          <w:sz w:val="24"/>
          <w:szCs w:val="24"/>
          <w:shd w:val="clear" w:color="auto" w:fill="FFFFFF"/>
        </w:rPr>
        <w:noBreakHyphen/>
        <w:t>Montmorency.</w:t>
      </w:r>
    </w:p>
    <w:p w14:paraId="7065AD25" w14:textId="7C37AE02" w:rsidR="00BE45A6" w:rsidRPr="00355C11" w:rsidRDefault="00BE45A6" w:rsidP="00E620CB">
      <w:pPr>
        <w:jc w:val="both"/>
        <w:rPr>
          <w:rFonts w:ascii="Times New Roman" w:hAnsi="Times New Roman" w:cs="Times New Roman"/>
          <w:sz w:val="24"/>
          <w:szCs w:val="24"/>
          <w:shd w:val="clear" w:color="auto" w:fill="FFFFFF"/>
        </w:rPr>
      </w:pPr>
      <w:r w:rsidRPr="00355C11">
        <w:rPr>
          <w:rFonts w:ascii="Times New Roman" w:hAnsi="Times New Roman" w:cs="Times New Roman"/>
          <w:b/>
          <w:bCs/>
          <w:sz w:val="24"/>
          <w:szCs w:val="24"/>
          <w:shd w:val="clear" w:color="auto" w:fill="FFFFFF"/>
        </w:rPr>
        <w:t xml:space="preserve">Le pourquoi du comment : </w:t>
      </w:r>
      <w:r w:rsidRPr="00355C11">
        <w:rPr>
          <w:rFonts w:ascii="Times New Roman" w:hAnsi="Times New Roman" w:cs="Times New Roman"/>
          <w:sz w:val="24"/>
          <w:szCs w:val="24"/>
          <w:shd w:val="clear" w:color="auto" w:fill="FFFFFF"/>
        </w:rPr>
        <w:t>la maison d’Eaubonne, édifiée à la fin du XIXᵉ siècle, nécessitait des travaux conséquents de rénovation et de mise aux normes jugés trop coûteux</w:t>
      </w:r>
      <w:r w:rsidR="00E56853" w:rsidRPr="00355C11">
        <w:rPr>
          <w:rFonts w:ascii="Times New Roman" w:hAnsi="Times New Roman" w:cs="Times New Roman"/>
          <w:sz w:val="24"/>
          <w:szCs w:val="24"/>
          <w:shd w:val="clear" w:color="auto" w:fill="FFFFFF"/>
        </w:rPr>
        <w:t xml:space="preserve">. </w:t>
      </w:r>
      <w:r w:rsidRPr="00355C11">
        <w:rPr>
          <w:rFonts w:ascii="Times New Roman" w:hAnsi="Times New Roman" w:cs="Times New Roman"/>
          <w:sz w:val="24"/>
          <w:szCs w:val="24"/>
          <w:shd w:val="clear" w:color="auto" w:fill="FFFFFF"/>
        </w:rPr>
        <w:t>Des locaux plus fonctionnels et adaptés à l’activité ont donc ét</w:t>
      </w:r>
      <w:r w:rsidR="00E56853" w:rsidRPr="00355C11">
        <w:rPr>
          <w:rFonts w:ascii="Times New Roman" w:hAnsi="Times New Roman" w:cs="Times New Roman"/>
          <w:sz w:val="24"/>
          <w:szCs w:val="24"/>
          <w:shd w:val="clear" w:color="auto" w:fill="FFFFFF"/>
        </w:rPr>
        <w:t>é</w:t>
      </w:r>
      <w:r w:rsidRPr="00355C11">
        <w:rPr>
          <w:rFonts w:ascii="Times New Roman" w:hAnsi="Times New Roman" w:cs="Times New Roman"/>
          <w:sz w:val="24"/>
          <w:szCs w:val="24"/>
          <w:shd w:val="clear" w:color="auto" w:fill="FFFFFF"/>
        </w:rPr>
        <w:t>.</w:t>
      </w:r>
      <w:r w:rsidR="001876A6" w:rsidRPr="00355C11">
        <w:rPr>
          <w:rFonts w:ascii="Times New Roman" w:hAnsi="Times New Roman" w:cs="Times New Roman"/>
          <w:sz w:val="24"/>
          <w:szCs w:val="24"/>
          <w:shd w:val="clear" w:color="auto" w:fill="FFFFFF"/>
        </w:rPr>
        <w:t>recherchés</w:t>
      </w:r>
      <w:r w:rsidR="00473872" w:rsidRPr="00355C11">
        <w:rPr>
          <w:rFonts w:ascii="Times New Roman" w:hAnsi="Times New Roman" w:cs="Times New Roman"/>
          <w:sz w:val="24"/>
          <w:szCs w:val="24"/>
          <w:shd w:val="clear" w:color="auto" w:fill="FFFFFF"/>
        </w:rPr>
        <w:t>.</w:t>
      </w:r>
    </w:p>
    <w:p w14:paraId="07B058F5" w14:textId="3E7BE3D8" w:rsidR="00BE45A6" w:rsidRPr="00355C11" w:rsidRDefault="00BE45A6" w:rsidP="00E620CB">
      <w:pPr>
        <w:jc w:val="both"/>
        <w:rPr>
          <w:rFonts w:ascii="Times New Roman" w:hAnsi="Times New Roman" w:cs="Times New Roman"/>
          <w:sz w:val="24"/>
          <w:szCs w:val="24"/>
          <w:shd w:val="clear" w:color="auto" w:fill="FFFFFF"/>
        </w:rPr>
      </w:pPr>
      <w:r w:rsidRPr="00355C11">
        <w:rPr>
          <w:rFonts w:ascii="Times New Roman" w:hAnsi="Times New Roman" w:cs="Times New Roman"/>
          <w:b/>
          <w:bCs/>
          <w:sz w:val="24"/>
          <w:szCs w:val="24"/>
          <w:shd w:val="clear" w:color="auto" w:fill="FFFFFF"/>
        </w:rPr>
        <w:t xml:space="preserve">Une situation géographique optimale : </w:t>
      </w:r>
      <w:r w:rsidRPr="00355C11">
        <w:rPr>
          <w:rFonts w:ascii="Times New Roman" w:hAnsi="Times New Roman" w:cs="Times New Roman"/>
          <w:sz w:val="24"/>
          <w:szCs w:val="24"/>
          <w:shd w:val="clear" w:color="auto" w:fill="FFFFFF"/>
        </w:rPr>
        <w:t xml:space="preserve">cette nouvelle </w:t>
      </w:r>
      <w:r w:rsidR="00FD65B0" w:rsidRPr="00355C11">
        <w:rPr>
          <w:rFonts w:ascii="Times New Roman" w:hAnsi="Times New Roman" w:cs="Times New Roman"/>
          <w:sz w:val="24"/>
          <w:szCs w:val="24"/>
          <w:shd w:val="clear" w:color="auto" w:fill="FFFFFF"/>
        </w:rPr>
        <w:t>Domus</w:t>
      </w:r>
      <w:r w:rsidRPr="00355C11">
        <w:rPr>
          <w:rFonts w:ascii="Times New Roman" w:hAnsi="Times New Roman" w:cs="Times New Roman"/>
          <w:sz w:val="24"/>
          <w:szCs w:val="24"/>
          <w:shd w:val="clear" w:color="auto" w:fill="FFFFFF"/>
        </w:rPr>
        <w:t>, construite en 1972 à l’origine pour un cabinet d’expert</w:t>
      </w:r>
      <w:r w:rsidRPr="00355C11">
        <w:rPr>
          <w:rFonts w:ascii="Times New Roman" w:hAnsi="Times New Roman" w:cs="Times New Roman"/>
          <w:sz w:val="24"/>
          <w:szCs w:val="24"/>
          <w:shd w:val="clear" w:color="auto" w:fill="FFFFFF"/>
        </w:rPr>
        <w:noBreakHyphen/>
        <w:t>comptable et récemment rénovée, se situe à quinze minutes à pied de la gare d’Enghien</w:t>
      </w:r>
      <w:r w:rsidRPr="00355C11">
        <w:rPr>
          <w:rFonts w:ascii="Times New Roman" w:hAnsi="Times New Roman" w:cs="Times New Roman"/>
          <w:sz w:val="24"/>
          <w:szCs w:val="24"/>
          <w:shd w:val="clear" w:color="auto" w:fill="FFFFFF"/>
        </w:rPr>
        <w:noBreakHyphen/>
        <w:t>les</w:t>
      </w:r>
      <w:r w:rsidRPr="00355C11">
        <w:rPr>
          <w:rFonts w:ascii="Times New Roman" w:hAnsi="Times New Roman" w:cs="Times New Roman"/>
          <w:sz w:val="24"/>
          <w:szCs w:val="24"/>
          <w:shd w:val="clear" w:color="auto" w:fill="FFFFFF"/>
        </w:rPr>
        <w:noBreakHyphen/>
        <w:t>Bains et de son centre</w:t>
      </w:r>
      <w:r w:rsidRPr="00355C11">
        <w:rPr>
          <w:rFonts w:ascii="Times New Roman" w:hAnsi="Times New Roman" w:cs="Times New Roman"/>
          <w:sz w:val="24"/>
          <w:szCs w:val="24"/>
          <w:shd w:val="clear" w:color="auto" w:fill="FFFFFF"/>
        </w:rPr>
        <w:noBreakHyphen/>
        <w:t xml:space="preserve">ville, </w:t>
      </w:r>
      <w:r w:rsidR="00473872" w:rsidRPr="00355C11">
        <w:rPr>
          <w:rFonts w:ascii="Times New Roman" w:hAnsi="Times New Roman" w:cs="Times New Roman"/>
          <w:sz w:val="24"/>
          <w:szCs w:val="24"/>
          <w:shd w:val="clear" w:color="auto" w:fill="FFFFFF"/>
        </w:rPr>
        <w:t>et donc dans une situation centrale dans</w:t>
      </w:r>
      <w:r w:rsidR="003B3610" w:rsidRPr="00355C11">
        <w:rPr>
          <w:rFonts w:ascii="Times New Roman" w:hAnsi="Times New Roman" w:cs="Times New Roman"/>
          <w:sz w:val="24"/>
          <w:szCs w:val="24"/>
          <w:shd w:val="clear" w:color="auto" w:fill="FFFFFF"/>
        </w:rPr>
        <w:t xml:space="preserve"> le département, de plus </w:t>
      </w:r>
      <w:r w:rsidRPr="00355C11">
        <w:rPr>
          <w:rFonts w:ascii="Times New Roman" w:hAnsi="Times New Roman" w:cs="Times New Roman"/>
          <w:sz w:val="24"/>
          <w:szCs w:val="24"/>
          <w:shd w:val="clear" w:color="auto" w:fill="FFFFFF"/>
        </w:rPr>
        <w:t xml:space="preserve">dans un quartier résidentiel </w:t>
      </w:r>
      <w:r w:rsidR="003B3610" w:rsidRPr="00355C11">
        <w:rPr>
          <w:rFonts w:ascii="Times New Roman" w:hAnsi="Times New Roman" w:cs="Times New Roman"/>
          <w:sz w:val="24"/>
          <w:szCs w:val="24"/>
          <w:shd w:val="clear" w:color="auto" w:fill="FFFFFF"/>
        </w:rPr>
        <w:t xml:space="preserve">de Soisy </w:t>
      </w:r>
      <w:r w:rsidRPr="00355C11">
        <w:rPr>
          <w:rFonts w:ascii="Times New Roman" w:hAnsi="Times New Roman" w:cs="Times New Roman"/>
          <w:sz w:val="24"/>
          <w:szCs w:val="24"/>
          <w:shd w:val="clear" w:color="auto" w:fill="FFFFFF"/>
        </w:rPr>
        <w:t>où le stationnement est gratuit.</w:t>
      </w:r>
    </w:p>
    <w:p w14:paraId="135173DE" w14:textId="2C7E7D74" w:rsidR="00BE45A6" w:rsidRPr="00355C11" w:rsidRDefault="00BE45A6" w:rsidP="00E620CB">
      <w:pPr>
        <w:jc w:val="both"/>
        <w:rPr>
          <w:rFonts w:ascii="Times New Roman" w:hAnsi="Times New Roman" w:cs="Times New Roman"/>
          <w:sz w:val="24"/>
          <w:szCs w:val="24"/>
          <w:shd w:val="clear" w:color="auto" w:fill="FFFFFF"/>
        </w:rPr>
      </w:pPr>
      <w:r w:rsidRPr="00355C11">
        <w:rPr>
          <w:rFonts w:ascii="Times New Roman" w:hAnsi="Times New Roman" w:cs="Times New Roman"/>
          <w:b/>
          <w:bCs/>
          <w:sz w:val="24"/>
          <w:szCs w:val="24"/>
          <w:shd w:val="clear" w:color="auto" w:fill="FFFFFF"/>
        </w:rPr>
        <w:t xml:space="preserve">Une installation clé en main : </w:t>
      </w:r>
      <w:r w:rsidRPr="00355C11">
        <w:rPr>
          <w:rFonts w:ascii="Times New Roman" w:hAnsi="Times New Roman" w:cs="Times New Roman"/>
          <w:sz w:val="24"/>
          <w:szCs w:val="24"/>
          <w:shd w:val="clear" w:color="auto" w:fill="FFFFFF"/>
        </w:rPr>
        <w:t>la maison dispose des équipements et du confort indispensables à des bureaux (pièces spacieuses, climatisation, nombreux rangements, sous</w:t>
      </w:r>
      <w:r w:rsidRPr="00355C11">
        <w:rPr>
          <w:rFonts w:ascii="Times New Roman" w:hAnsi="Times New Roman" w:cs="Times New Roman"/>
          <w:sz w:val="24"/>
          <w:szCs w:val="24"/>
          <w:shd w:val="clear" w:color="auto" w:fill="FFFFFF"/>
        </w:rPr>
        <w:noBreakHyphen/>
        <w:t xml:space="preserve">sol complet pour les archives, etc.). </w:t>
      </w:r>
      <w:r w:rsidR="001B2D46" w:rsidRPr="00355C11">
        <w:rPr>
          <w:rFonts w:ascii="Times New Roman" w:hAnsi="Times New Roman" w:cs="Times New Roman"/>
          <w:sz w:val="24"/>
          <w:szCs w:val="24"/>
          <w:shd w:val="clear" w:color="auto" w:fill="FFFFFF"/>
        </w:rPr>
        <w:t xml:space="preserve">En outre, </w:t>
      </w:r>
      <w:r w:rsidR="008663C6" w:rsidRPr="00355C11">
        <w:rPr>
          <w:rFonts w:ascii="Times New Roman" w:hAnsi="Times New Roman" w:cs="Times New Roman"/>
          <w:sz w:val="24"/>
          <w:szCs w:val="24"/>
          <w:shd w:val="clear" w:color="auto" w:fill="FFFFFF"/>
        </w:rPr>
        <w:t>u</w:t>
      </w:r>
      <w:r w:rsidRPr="00355C11">
        <w:rPr>
          <w:rFonts w:ascii="Times New Roman" w:hAnsi="Times New Roman" w:cs="Times New Roman"/>
          <w:sz w:val="24"/>
          <w:szCs w:val="24"/>
          <w:shd w:val="clear" w:color="auto" w:fill="FFFFFF"/>
        </w:rPr>
        <w:t xml:space="preserve">ne grande dépendance lumineuse </w:t>
      </w:r>
      <w:r w:rsidR="003B3610" w:rsidRPr="00355C11">
        <w:rPr>
          <w:rFonts w:ascii="Times New Roman" w:hAnsi="Times New Roman" w:cs="Times New Roman"/>
          <w:sz w:val="24"/>
          <w:szCs w:val="24"/>
          <w:shd w:val="clear" w:color="auto" w:fill="FFFFFF"/>
        </w:rPr>
        <w:t xml:space="preserve">a pu être transformée en </w:t>
      </w:r>
      <w:r w:rsidRPr="00355C11">
        <w:rPr>
          <w:rFonts w:ascii="Times New Roman" w:hAnsi="Times New Roman" w:cs="Times New Roman"/>
          <w:sz w:val="24"/>
          <w:szCs w:val="24"/>
          <w:shd w:val="clear" w:color="auto" w:fill="FFFFFF"/>
        </w:rPr>
        <w:t>une très belle salle de réunion</w:t>
      </w:r>
      <w:r w:rsidR="008C260E" w:rsidRPr="00355C11">
        <w:rPr>
          <w:rFonts w:ascii="Times New Roman" w:hAnsi="Times New Roman" w:cs="Times New Roman"/>
          <w:sz w:val="24"/>
          <w:szCs w:val="24"/>
          <w:shd w:val="clear" w:color="auto" w:fill="FFFFFF"/>
        </w:rPr>
        <w:t>, équipée</w:t>
      </w:r>
      <w:r w:rsidR="00275A2B" w:rsidRPr="00355C11">
        <w:rPr>
          <w:rFonts w:ascii="Times New Roman" w:hAnsi="Times New Roman" w:cs="Times New Roman"/>
          <w:sz w:val="24"/>
          <w:szCs w:val="24"/>
          <w:shd w:val="clear" w:color="auto" w:fill="FFFFFF"/>
        </w:rPr>
        <w:t xml:space="preserve"> d’un système</w:t>
      </w:r>
      <w:r w:rsidR="00ED665F" w:rsidRPr="00355C11">
        <w:rPr>
          <w:rFonts w:ascii="Times New Roman" w:hAnsi="Times New Roman" w:cs="Times New Roman"/>
          <w:sz w:val="24"/>
          <w:szCs w:val="24"/>
          <w:shd w:val="clear" w:color="auto" w:fill="FFFFFF"/>
        </w:rPr>
        <w:t xml:space="preserve"> performant</w:t>
      </w:r>
      <w:r w:rsidR="008C260E" w:rsidRPr="00355C11">
        <w:rPr>
          <w:rFonts w:ascii="Times New Roman" w:hAnsi="Times New Roman" w:cs="Times New Roman"/>
          <w:sz w:val="24"/>
          <w:szCs w:val="24"/>
          <w:shd w:val="clear" w:color="auto" w:fill="FFFFFF"/>
        </w:rPr>
        <w:t xml:space="preserve"> </w:t>
      </w:r>
      <w:r w:rsidR="00275A2B" w:rsidRPr="00355C11">
        <w:rPr>
          <w:rFonts w:ascii="Times New Roman" w:hAnsi="Times New Roman" w:cs="Times New Roman"/>
          <w:sz w:val="24"/>
          <w:szCs w:val="24"/>
          <w:shd w:val="clear" w:color="auto" w:fill="FFFFFF"/>
        </w:rPr>
        <w:t>de visio-conférence,</w:t>
      </w:r>
      <w:r w:rsidRPr="00355C11">
        <w:rPr>
          <w:rFonts w:ascii="Times New Roman" w:hAnsi="Times New Roman" w:cs="Times New Roman"/>
          <w:sz w:val="24"/>
          <w:szCs w:val="24"/>
          <w:shd w:val="clear" w:color="auto" w:fill="FFFFFF"/>
        </w:rPr>
        <w:t xml:space="preserve"> avec un budget travaux </w:t>
      </w:r>
      <w:r w:rsidR="001B2D46" w:rsidRPr="00355C11">
        <w:rPr>
          <w:rFonts w:ascii="Times New Roman" w:hAnsi="Times New Roman" w:cs="Times New Roman"/>
          <w:sz w:val="24"/>
          <w:szCs w:val="24"/>
          <w:shd w:val="clear" w:color="auto" w:fill="FFFFFF"/>
        </w:rPr>
        <w:t>contenu.</w:t>
      </w:r>
    </w:p>
    <w:p w14:paraId="36D6BC5A" w14:textId="58948A6A" w:rsidR="00BE45A6" w:rsidRPr="00355C11" w:rsidRDefault="00BE45A6" w:rsidP="00E620CB">
      <w:pPr>
        <w:jc w:val="both"/>
        <w:rPr>
          <w:rFonts w:ascii="Times New Roman" w:hAnsi="Times New Roman" w:cs="Times New Roman"/>
          <w:sz w:val="24"/>
          <w:szCs w:val="24"/>
          <w:shd w:val="clear" w:color="auto" w:fill="FFFFFF"/>
        </w:rPr>
      </w:pPr>
      <w:r w:rsidRPr="00355C11">
        <w:rPr>
          <w:rFonts w:ascii="Times New Roman" w:hAnsi="Times New Roman" w:cs="Times New Roman"/>
          <w:b/>
          <w:bCs/>
          <w:sz w:val="24"/>
          <w:szCs w:val="24"/>
          <w:shd w:val="clear" w:color="auto" w:fill="FFFFFF"/>
        </w:rPr>
        <w:t xml:space="preserve">Des coûts maîtrisés : </w:t>
      </w:r>
      <w:r w:rsidRPr="00355C11">
        <w:rPr>
          <w:rFonts w:ascii="Times New Roman" w:hAnsi="Times New Roman" w:cs="Times New Roman"/>
          <w:sz w:val="24"/>
          <w:szCs w:val="24"/>
          <w:shd w:val="clear" w:color="auto" w:fill="FFFFFF"/>
        </w:rPr>
        <w:t xml:space="preserve">la maison bénéficie d’une bonne isolation (DPE C). Elle est équipée de pompes à chaleur réversibles, </w:t>
      </w:r>
      <w:r w:rsidR="00FD65B0" w:rsidRPr="00355C11">
        <w:rPr>
          <w:rFonts w:ascii="Times New Roman" w:hAnsi="Times New Roman" w:cs="Times New Roman"/>
          <w:sz w:val="24"/>
          <w:szCs w:val="24"/>
          <w:shd w:val="clear" w:color="auto" w:fill="FFFFFF"/>
        </w:rPr>
        <w:t xml:space="preserve">de </w:t>
      </w:r>
      <w:r w:rsidRPr="00355C11">
        <w:rPr>
          <w:rFonts w:ascii="Times New Roman" w:hAnsi="Times New Roman" w:cs="Times New Roman"/>
          <w:sz w:val="24"/>
          <w:szCs w:val="24"/>
          <w:shd w:val="clear" w:color="auto" w:fill="FFFFFF"/>
        </w:rPr>
        <w:t>fenêtres haut de gamme à double vitrage et de panneaux solaires qui la rendent</w:t>
      </w:r>
      <w:r w:rsidR="00FD65B0" w:rsidRPr="00355C11">
        <w:rPr>
          <w:rFonts w:ascii="Times New Roman" w:hAnsi="Times New Roman" w:cs="Times New Roman"/>
          <w:sz w:val="24"/>
          <w:szCs w:val="24"/>
          <w:shd w:val="clear" w:color="auto" w:fill="FFFFFF"/>
        </w:rPr>
        <w:t xml:space="preserve"> en partie</w:t>
      </w:r>
      <w:r w:rsidRPr="00355C11">
        <w:rPr>
          <w:rFonts w:ascii="Times New Roman" w:hAnsi="Times New Roman" w:cs="Times New Roman"/>
          <w:sz w:val="24"/>
          <w:szCs w:val="24"/>
          <w:shd w:val="clear" w:color="auto" w:fill="FFFFFF"/>
        </w:rPr>
        <w:t xml:space="preserve"> autonome en consommation électrique. </w:t>
      </w:r>
      <w:r w:rsidR="00032549" w:rsidRPr="00355C11">
        <w:rPr>
          <w:rFonts w:ascii="Times New Roman" w:hAnsi="Times New Roman" w:cs="Times New Roman"/>
          <w:sz w:val="24"/>
          <w:szCs w:val="24"/>
          <w:shd w:val="clear" w:color="auto" w:fill="FFFFFF"/>
        </w:rPr>
        <w:t>De plus, l</w:t>
      </w:r>
      <w:r w:rsidRPr="00355C11">
        <w:rPr>
          <w:rFonts w:ascii="Times New Roman" w:hAnsi="Times New Roman" w:cs="Times New Roman"/>
          <w:sz w:val="24"/>
          <w:szCs w:val="24"/>
          <w:shd w:val="clear" w:color="auto" w:fill="FFFFFF"/>
        </w:rPr>
        <w:t>a petite surface des espaces verts limite les frais d’entretien.</w:t>
      </w:r>
    </w:p>
    <w:p w14:paraId="1EDC25C5" w14:textId="2B7D6F88" w:rsidR="0025474B" w:rsidRPr="00355C11" w:rsidRDefault="0025474B" w:rsidP="00E620CB">
      <w:pPr>
        <w:jc w:val="both"/>
        <w:rPr>
          <w:rFonts w:ascii="Times New Roman" w:hAnsi="Times New Roman" w:cs="Times New Roman"/>
          <w:sz w:val="24"/>
          <w:szCs w:val="24"/>
          <w:shd w:val="clear" w:color="auto" w:fill="FFFFFF"/>
        </w:rPr>
      </w:pPr>
      <w:r w:rsidRPr="00355C11">
        <w:rPr>
          <w:rFonts w:ascii="Times New Roman" w:hAnsi="Times New Roman" w:cs="Times New Roman"/>
          <w:b/>
          <w:bCs/>
          <w:sz w:val="24"/>
          <w:szCs w:val="24"/>
          <w:shd w:val="clear" w:color="auto" w:fill="FFFFFF"/>
        </w:rPr>
        <w:t>Une opération immobilière</w:t>
      </w:r>
      <w:r w:rsidR="00D473FA" w:rsidRPr="00355C11">
        <w:rPr>
          <w:rFonts w:ascii="Times New Roman" w:hAnsi="Times New Roman" w:cs="Times New Roman"/>
          <w:b/>
          <w:bCs/>
          <w:sz w:val="24"/>
          <w:szCs w:val="24"/>
          <w:shd w:val="clear" w:color="auto" w:fill="FFFFFF"/>
        </w:rPr>
        <w:t xml:space="preserve"> réussie : </w:t>
      </w:r>
      <w:r w:rsidR="00D473FA" w:rsidRPr="00355C11">
        <w:rPr>
          <w:rFonts w:ascii="Times New Roman" w:hAnsi="Times New Roman" w:cs="Times New Roman"/>
          <w:sz w:val="24"/>
          <w:szCs w:val="24"/>
          <w:shd w:val="clear" w:color="auto" w:fill="FFFFFF"/>
        </w:rPr>
        <w:t xml:space="preserve">La maison d’Eaubonne </w:t>
      </w:r>
      <w:r w:rsidR="00982CD2" w:rsidRPr="00355C11">
        <w:rPr>
          <w:rFonts w:ascii="Times New Roman" w:hAnsi="Times New Roman" w:cs="Times New Roman"/>
          <w:sz w:val="24"/>
          <w:szCs w:val="24"/>
          <w:shd w:val="clear" w:color="auto" w:fill="FFFFFF"/>
        </w:rPr>
        <w:t xml:space="preserve">a </w:t>
      </w:r>
      <w:r w:rsidR="004256DC" w:rsidRPr="00355C11">
        <w:rPr>
          <w:rFonts w:ascii="Times New Roman" w:hAnsi="Times New Roman" w:cs="Times New Roman"/>
          <w:sz w:val="24"/>
          <w:szCs w:val="24"/>
          <w:shd w:val="clear" w:color="auto" w:fill="FFFFFF"/>
        </w:rPr>
        <w:t xml:space="preserve">été vendue à </w:t>
      </w:r>
      <w:r w:rsidR="009F4B30" w:rsidRPr="00355C11">
        <w:rPr>
          <w:rFonts w:ascii="Times New Roman" w:hAnsi="Times New Roman" w:cs="Times New Roman"/>
          <w:sz w:val="24"/>
          <w:szCs w:val="24"/>
          <w:shd w:val="clear" w:color="auto" w:fill="FFFFFF"/>
        </w:rPr>
        <w:t>un cabinet d’experts-comptables (ironie du sort !)</w:t>
      </w:r>
      <w:r w:rsidR="00F83285" w:rsidRPr="00355C11">
        <w:rPr>
          <w:rFonts w:ascii="Times New Roman" w:hAnsi="Times New Roman" w:cs="Times New Roman"/>
          <w:sz w:val="24"/>
          <w:szCs w:val="24"/>
          <w:shd w:val="clear" w:color="auto" w:fill="FFFFFF"/>
        </w:rPr>
        <w:t>, l’acte notarié</w:t>
      </w:r>
      <w:r w:rsidR="00B559B3" w:rsidRPr="00355C11">
        <w:rPr>
          <w:rFonts w:ascii="Times New Roman" w:hAnsi="Times New Roman" w:cs="Times New Roman"/>
          <w:sz w:val="24"/>
          <w:szCs w:val="24"/>
          <w:shd w:val="clear" w:color="auto" w:fill="FFFFFF"/>
        </w:rPr>
        <w:t xml:space="preserve"> définitif intervenant fin septembre.</w:t>
      </w:r>
    </w:p>
    <w:p w14:paraId="3CD5B634" w14:textId="4B0D798B" w:rsidR="00E80EBB" w:rsidRPr="00DA5F74" w:rsidRDefault="00BE45A6" w:rsidP="00E620CB">
      <w:pPr>
        <w:jc w:val="both"/>
        <w:rPr>
          <w:rFonts w:ascii="Times New Roman" w:hAnsi="Times New Roman" w:cs="Times New Roman"/>
          <w:sz w:val="24"/>
          <w:szCs w:val="24"/>
        </w:rPr>
      </w:pPr>
      <w:r w:rsidRPr="00DA5F74">
        <w:rPr>
          <w:rFonts w:ascii="Times New Roman" w:hAnsi="Times New Roman" w:cs="Times New Roman"/>
          <w:b/>
          <w:bCs/>
          <w:sz w:val="24"/>
          <w:szCs w:val="24"/>
          <w:shd w:val="clear" w:color="auto" w:fill="FFFFFF"/>
        </w:rPr>
        <w:t>Dr Sandrine Duranton</w:t>
      </w:r>
      <w:r w:rsidR="00E80EBB" w:rsidRPr="00DA5F74">
        <w:rPr>
          <w:rFonts w:ascii="Times New Roman" w:hAnsi="Times New Roman" w:cs="Times New Roman"/>
          <w:sz w:val="24"/>
          <w:szCs w:val="24"/>
        </w:rPr>
        <w:t xml:space="preserve"> </w:t>
      </w:r>
    </w:p>
    <w:p w14:paraId="28EFD7E8" w14:textId="77777777" w:rsidR="00EA7B7D" w:rsidRPr="00DA5F74" w:rsidRDefault="00EA7B7D" w:rsidP="00CB7EDF">
      <w:pPr>
        <w:rPr>
          <w:rFonts w:ascii="Times New Roman" w:hAnsi="Times New Roman" w:cs="Times New Roman"/>
          <w:b/>
          <w:bCs/>
          <w:sz w:val="24"/>
          <w:szCs w:val="24"/>
          <w:shd w:val="clear" w:color="auto" w:fill="FFFFFF"/>
        </w:rPr>
      </w:pPr>
    </w:p>
    <w:p w14:paraId="31B6039D" w14:textId="77777777" w:rsidR="00924963" w:rsidRPr="00BC2817" w:rsidRDefault="00924963" w:rsidP="00484177">
      <w:pPr>
        <w:jc w:val="both"/>
        <w:rPr>
          <w:rFonts w:ascii="Times New Roman" w:hAnsi="Times New Roman" w:cs="Times New Roman"/>
          <w:b/>
          <w:bCs/>
          <w:color w:val="3A7C22" w:themeColor="accent6" w:themeShade="BF"/>
          <w:sz w:val="24"/>
          <w:szCs w:val="24"/>
        </w:rPr>
      </w:pPr>
      <w:r w:rsidRPr="00BC2817">
        <w:rPr>
          <w:rFonts w:ascii="Times New Roman" w:hAnsi="Times New Roman" w:cs="Times New Roman"/>
          <w:b/>
          <w:bCs/>
          <w:color w:val="3A7C22" w:themeColor="accent6" w:themeShade="BF"/>
          <w:sz w:val="24"/>
          <w:szCs w:val="24"/>
        </w:rPr>
        <w:t>RECONNAISSANCE DU HANDICAP </w:t>
      </w:r>
    </w:p>
    <w:p w14:paraId="2EB56F69" w14:textId="77777777" w:rsidR="00924963" w:rsidRPr="00BC2817" w:rsidRDefault="00924963" w:rsidP="00484177">
      <w:pPr>
        <w:jc w:val="both"/>
        <w:rPr>
          <w:rFonts w:ascii="Times New Roman" w:hAnsi="Times New Roman" w:cs="Times New Roman"/>
          <w:b/>
          <w:bCs/>
          <w:color w:val="3A7C22" w:themeColor="accent6" w:themeShade="BF"/>
          <w:sz w:val="24"/>
          <w:szCs w:val="24"/>
        </w:rPr>
      </w:pPr>
      <w:r w:rsidRPr="00BC2817">
        <w:rPr>
          <w:rFonts w:ascii="Times New Roman" w:hAnsi="Times New Roman" w:cs="Times New Roman"/>
          <w:b/>
          <w:bCs/>
          <w:color w:val="3A7C22" w:themeColor="accent6" w:themeShade="BF"/>
          <w:sz w:val="24"/>
          <w:szCs w:val="24"/>
        </w:rPr>
        <w:t>3 QUESTIONS À…</w:t>
      </w:r>
    </w:p>
    <w:p w14:paraId="017FCCAA" w14:textId="77777777" w:rsidR="00924963" w:rsidRPr="00BC2817" w:rsidRDefault="00924963" w:rsidP="00484177">
      <w:pPr>
        <w:jc w:val="both"/>
        <w:rPr>
          <w:rFonts w:ascii="Times New Roman" w:hAnsi="Times New Roman" w:cs="Times New Roman"/>
          <w:b/>
          <w:bCs/>
          <w:color w:val="3A7C22" w:themeColor="accent6" w:themeShade="BF"/>
          <w:sz w:val="24"/>
          <w:szCs w:val="24"/>
        </w:rPr>
      </w:pPr>
      <w:r w:rsidRPr="00BC2817">
        <w:rPr>
          <w:rFonts w:ascii="Times New Roman" w:hAnsi="Times New Roman" w:cs="Times New Roman"/>
          <w:b/>
          <w:bCs/>
          <w:color w:val="3A7C22" w:themeColor="accent6" w:themeShade="BF"/>
          <w:sz w:val="24"/>
          <w:szCs w:val="24"/>
        </w:rPr>
        <w:t>Dr Brigitte GAINET, Chef du Service Évaluation – Maison Départementale des Personnes Handicapées du Val d’Oise, Direction de l’Autonomie</w:t>
      </w:r>
    </w:p>
    <w:p w14:paraId="1EDB4E1B" w14:textId="54DE3617" w:rsidR="00924963" w:rsidRPr="00BC2817" w:rsidRDefault="00924963" w:rsidP="00484177">
      <w:pPr>
        <w:jc w:val="both"/>
        <w:rPr>
          <w:rFonts w:ascii="Times New Roman" w:hAnsi="Times New Roman" w:cs="Times New Roman"/>
          <w:sz w:val="24"/>
          <w:szCs w:val="24"/>
        </w:rPr>
      </w:pPr>
      <w:r w:rsidRPr="00BC2817">
        <w:rPr>
          <w:rFonts w:ascii="Times New Roman" w:hAnsi="Times New Roman" w:cs="Times New Roman"/>
          <w:b/>
          <w:bCs/>
          <w:sz w:val="24"/>
          <w:szCs w:val="24"/>
        </w:rPr>
        <w:t xml:space="preserve">Quel est le rôle du </w:t>
      </w:r>
      <w:r w:rsidRPr="00355C11">
        <w:rPr>
          <w:rFonts w:ascii="Times New Roman" w:hAnsi="Times New Roman" w:cs="Times New Roman"/>
          <w:b/>
          <w:bCs/>
          <w:sz w:val="24"/>
          <w:szCs w:val="24"/>
        </w:rPr>
        <w:t>médecin</w:t>
      </w:r>
      <w:r w:rsidR="002513A5" w:rsidRPr="00355C11">
        <w:rPr>
          <w:rFonts w:ascii="Times New Roman" w:hAnsi="Times New Roman" w:cs="Times New Roman"/>
          <w:b/>
          <w:bCs/>
          <w:sz w:val="24"/>
          <w:szCs w:val="24"/>
        </w:rPr>
        <w:t xml:space="preserve"> soignant</w:t>
      </w:r>
      <w:r w:rsidRPr="00355C11">
        <w:rPr>
          <w:rFonts w:ascii="Times New Roman" w:hAnsi="Times New Roman" w:cs="Times New Roman"/>
          <w:b/>
          <w:bCs/>
          <w:sz w:val="24"/>
          <w:szCs w:val="24"/>
        </w:rPr>
        <w:t xml:space="preserve"> </w:t>
      </w:r>
      <w:r w:rsidRPr="00BC2817">
        <w:rPr>
          <w:rFonts w:ascii="Times New Roman" w:hAnsi="Times New Roman" w:cs="Times New Roman"/>
          <w:b/>
          <w:bCs/>
          <w:sz w:val="24"/>
          <w:szCs w:val="24"/>
        </w:rPr>
        <w:t>dans la reconnaissance du handicap par la MDPH ?</w:t>
      </w:r>
      <w:r w:rsidRPr="00BC2817">
        <w:rPr>
          <w:rFonts w:ascii="Times New Roman" w:hAnsi="Times New Roman" w:cs="Times New Roman"/>
          <w:b/>
          <w:bCs/>
          <w:sz w:val="24"/>
          <w:szCs w:val="24"/>
        </w:rPr>
        <w:br/>
      </w:r>
      <w:r w:rsidRPr="00BC2817">
        <w:rPr>
          <w:rFonts w:ascii="Times New Roman" w:hAnsi="Times New Roman" w:cs="Times New Roman"/>
          <w:sz w:val="24"/>
          <w:szCs w:val="24"/>
        </w:rPr>
        <w:t xml:space="preserve">Il peut s’agir de tout médecin en qui le patient a confiance et qui suit la pathologie principale à l’origine du handicap : ophtalmologiste en cas de cécité, chirurgien après une amputation, psychiatre, etc. Ce n’est donc pas exclusivement le médecin traitant. Son rôle : décrire le retentissement concret de la maladie sur la vie quotidienne et l’autonomie. Pour cela, il rédige le certificat médical, pièce maîtresse du dossier MDPH. Ce document éclaire la situation médicale et fonctionnelle : pathologie en cause, évolution, traitements en cours, conséquences sur les activités et la participation sociale. Il doit être rédigé dans un style clair, car il sera </w:t>
      </w:r>
      <w:r w:rsidRPr="00BC2817">
        <w:rPr>
          <w:rFonts w:ascii="Times New Roman" w:hAnsi="Times New Roman" w:cs="Times New Roman"/>
          <w:sz w:val="24"/>
          <w:szCs w:val="24"/>
        </w:rPr>
        <w:lastRenderedPageBreak/>
        <w:t>examiné par divers professionnels (médecins généralistes, IPA, ergothérapeutes, psychologues, enseignantes spécialisées, travailleurs sociaux).</w:t>
      </w:r>
    </w:p>
    <w:p w14:paraId="5E502C10" w14:textId="77777777" w:rsidR="00924963" w:rsidRPr="00BC2817" w:rsidRDefault="00924963" w:rsidP="00484177">
      <w:pPr>
        <w:jc w:val="both"/>
        <w:rPr>
          <w:rFonts w:ascii="Times New Roman" w:hAnsi="Times New Roman" w:cs="Times New Roman"/>
          <w:sz w:val="24"/>
          <w:szCs w:val="24"/>
        </w:rPr>
      </w:pPr>
      <w:r w:rsidRPr="00BC2817">
        <w:rPr>
          <w:rFonts w:ascii="Times New Roman" w:hAnsi="Times New Roman" w:cs="Times New Roman"/>
          <w:b/>
          <w:bCs/>
          <w:sz w:val="24"/>
          <w:szCs w:val="24"/>
        </w:rPr>
        <w:t>Pourquoi certains praticiens hésitent-ils à initier cette démarche ?</w:t>
      </w:r>
      <w:r w:rsidRPr="00BC2817">
        <w:rPr>
          <w:rFonts w:ascii="Times New Roman" w:hAnsi="Times New Roman" w:cs="Times New Roman"/>
          <w:b/>
          <w:bCs/>
          <w:sz w:val="24"/>
          <w:szCs w:val="24"/>
        </w:rPr>
        <w:br/>
      </w:r>
      <w:r w:rsidRPr="00BC2817">
        <w:rPr>
          <w:rFonts w:ascii="Times New Roman" w:hAnsi="Times New Roman" w:cs="Times New Roman"/>
          <w:sz w:val="24"/>
          <w:szCs w:val="24"/>
        </w:rPr>
        <w:t xml:space="preserve">Ce certificat est long (formulaire Cerfa de 8 pages) et explore le retentissement social, au-delà du cadre médical habituel. Certains redoutent </w:t>
      </w:r>
      <w:r w:rsidRPr="00DA5F74">
        <w:rPr>
          <w:rFonts w:ascii="Times New Roman" w:hAnsi="Times New Roman" w:cs="Times New Roman"/>
          <w:sz w:val="24"/>
          <w:szCs w:val="24"/>
        </w:rPr>
        <w:t>d’«</w:t>
      </w:r>
      <w:r w:rsidRPr="00BC2817">
        <w:rPr>
          <w:rFonts w:ascii="Times New Roman" w:hAnsi="Times New Roman" w:cs="Times New Roman"/>
          <w:sz w:val="24"/>
          <w:szCs w:val="24"/>
        </w:rPr>
        <w:t xml:space="preserve"> enfermer » le patient dans une étiquette handicap. Or</w:t>
      </w:r>
      <w:r w:rsidRPr="00DA5F74">
        <w:rPr>
          <w:rFonts w:ascii="Times New Roman" w:hAnsi="Times New Roman" w:cs="Times New Roman"/>
          <w:sz w:val="24"/>
          <w:szCs w:val="24"/>
        </w:rPr>
        <w:t xml:space="preserve"> </w:t>
      </w:r>
      <w:r w:rsidRPr="00BC2817">
        <w:rPr>
          <w:rFonts w:ascii="Times New Roman" w:hAnsi="Times New Roman" w:cs="Times New Roman"/>
          <w:sz w:val="24"/>
          <w:szCs w:val="24"/>
        </w:rPr>
        <w:t xml:space="preserve">il ne s’agit pas d’une incapacité définitive, mais d’un état constaté à un instant donné, destiné à sécuriser des droits. Cette réticence s’explique aussi par la reconnaissance </w:t>
      </w:r>
      <w:r w:rsidRPr="00DA5F74">
        <w:rPr>
          <w:rFonts w:ascii="Times New Roman" w:hAnsi="Times New Roman" w:cs="Times New Roman"/>
          <w:sz w:val="24"/>
          <w:szCs w:val="24"/>
        </w:rPr>
        <w:t xml:space="preserve">assez </w:t>
      </w:r>
      <w:r w:rsidRPr="00BC2817">
        <w:rPr>
          <w:rFonts w:ascii="Times New Roman" w:hAnsi="Times New Roman" w:cs="Times New Roman"/>
          <w:sz w:val="24"/>
          <w:szCs w:val="24"/>
        </w:rPr>
        <w:t>récente du handicap : la loi pour l’égalité des chances, en 2005, a marqué une révolution culturelle en définissant le handicap comme l’impact d’une déficience sur la participation à la vie sociale et les activités quotidiennes.</w:t>
      </w:r>
    </w:p>
    <w:p w14:paraId="44B74761" w14:textId="2A11367D" w:rsidR="00924963" w:rsidRPr="00BC2817" w:rsidRDefault="00924963" w:rsidP="00484177">
      <w:pPr>
        <w:jc w:val="both"/>
        <w:rPr>
          <w:rFonts w:ascii="Times New Roman" w:hAnsi="Times New Roman" w:cs="Times New Roman"/>
          <w:sz w:val="24"/>
          <w:szCs w:val="24"/>
        </w:rPr>
      </w:pPr>
      <w:r w:rsidRPr="00BC2817">
        <w:rPr>
          <w:rFonts w:ascii="Times New Roman" w:hAnsi="Times New Roman" w:cs="Times New Roman"/>
          <w:b/>
          <w:bCs/>
          <w:sz w:val="24"/>
          <w:szCs w:val="24"/>
        </w:rPr>
        <w:t>Quels arguments pour les convaincre ?</w:t>
      </w:r>
      <w:r w:rsidRPr="00BC2817">
        <w:rPr>
          <w:rFonts w:ascii="Times New Roman" w:hAnsi="Times New Roman" w:cs="Times New Roman"/>
          <w:b/>
          <w:bCs/>
          <w:sz w:val="24"/>
          <w:szCs w:val="24"/>
        </w:rPr>
        <w:br/>
      </w:r>
      <w:r w:rsidRPr="00BC2817">
        <w:rPr>
          <w:rFonts w:ascii="Times New Roman" w:hAnsi="Times New Roman" w:cs="Times New Roman"/>
          <w:sz w:val="24"/>
          <w:szCs w:val="24"/>
        </w:rPr>
        <w:t>Le certificat conditionne l’accès à de nombreux droits indispensables pour participer à la vie en société : AAH</w:t>
      </w:r>
      <w:r w:rsidR="00504D74">
        <w:rPr>
          <w:rFonts w:ascii="Times New Roman" w:hAnsi="Times New Roman" w:cs="Times New Roman"/>
          <w:sz w:val="24"/>
          <w:szCs w:val="24"/>
        </w:rPr>
        <w:t xml:space="preserve"> (Allocation Adulte Handicapé)</w:t>
      </w:r>
      <w:r w:rsidRPr="00BC2817">
        <w:rPr>
          <w:rFonts w:ascii="Times New Roman" w:hAnsi="Times New Roman" w:cs="Times New Roman"/>
          <w:sz w:val="24"/>
          <w:szCs w:val="24"/>
        </w:rPr>
        <w:t>, RQTH</w:t>
      </w:r>
      <w:r w:rsidR="000E222C">
        <w:rPr>
          <w:rFonts w:ascii="Times New Roman" w:hAnsi="Times New Roman" w:cs="Times New Roman"/>
          <w:sz w:val="24"/>
          <w:szCs w:val="24"/>
        </w:rPr>
        <w:t xml:space="preserve"> (Reconnaissance </w:t>
      </w:r>
      <w:r w:rsidR="002E76A8">
        <w:rPr>
          <w:rFonts w:ascii="Times New Roman" w:hAnsi="Times New Roman" w:cs="Times New Roman"/>
          <w:sz w:val="24"/>
          <w:szCs w:val="24"/>
        </w:rPr>
        <w:t xml:space="preserve">de la Qualité de </w:t>
      </w:r>
      <w:r w:rsidR="000E222C">
        <w:rPr>
          <w:rFonts w:ascii="Times New Roman" w:hAnsi="Times New Roman" w:cs="Times New Roman"/>
          <w:sz w:val="24"/>
          <w:szCs w:val="24"/>
        </w:rPr>
        <w:t>Travailleur handicapé</w:t>
      </w:r>
      <w:r w:rsidRPr="00BC2817">
        <w:rPr>
          <w:rFonts w:ascii="Times New Roman" w:hAnsi="Times New Roman" w:cs="Times New Roman"/>
          <w:sz w:val="24"/>
          <w:szCs w:val="24"/>
        </w:rPr>
        <w:t>,</w:t>
      </w:r>
      <w:r w:rsidR="002E76A8">
        <w:rPr>
          <w:rFonts w:ascii="Times New Roman" w:hAnsi="Times New Roman" w:cs="Times New Roman"/>
          <w:sz w:val="24"/>
          <w:szCs w:val="24"/>
        </w:rPr>
        <w:t>)</w:t>
      </w:r>
      <w:r w:rsidRPr="00BC2817">
        <w:rPr>
          <w:rFonts w:ascii="Times New Roman" w:hAnsi="Times New Roman" w:cs="Times New Roman"/>
          <w:sz w:val="24"/>
          <w:szCs w:val="24"/>
        </w:rPr>
        <w:t xml:space="preserve"> PCH</w:t>
      </w:r>
      <w:r w:rsidR="00D65128">
        <w:rPr>
          <w:rFonts w:ascii="Times New Roman" w:hAnsi="Times New Roman" w:cs="Times New Roman"/>
          <w:sz w:val="24"/>
          <w:szCs w:val="24"/>
        </w:rPr>
        <w:t xml:space="preserve"> (Prestation de Compensation du Handicap</w:t>
      </w:r>
      <w:r w:rsidR="00DC5575">
        <w:rPr>
          <w:rFonts w:ascii="Times New Roman" w:hAnsi="Times New Roman" w:cs="Times New Roman"/>
          <w:sz w:val="24"/>
          <w:szCs w:val="24"/>
        </w:rPr>
        <w:t>)</w:t>
      </w:r>
      <w:r w:rsidRPr="00BC2817">
        <w:rPr>
          <w:rFonts w:ascii="Times New Roman" w:hAnsi="Times New Roman" w:cs="Times New Roman"/>
          <w:sz w:val="24"/>
          <w:szCs w:val="24"/>
        </w:rPr>
        <w:t>, aménagements de véhicule</w:t>
      </w:r>
      <w:r w:rsidR="00DC5575">
        <w:rPr>
          <w:rFonts w:ascii="Times New Roman" w:hAnsi="Times New Roman" w:cs="Times New Roman"/>
          <w:sz w:val="24"/>
          <w:szCs w:val="24"/>
        </w:rPr>
        <w:t xml:space="preserve"> ou</w:t>
      </w:r>
      <w:r w:rsidRPr="00BC2817">
        <w:rPr>
          <w:rFonts w:ascii="Times New Roman" w:hAnsi="Times New Roman" w:cs="Times New Roman"/>
          <w:sz w:val="24"/>
          <w:szCs w:val="24"/>
        </w:rPr>
        <w:t xml:space="preserve"> de logement, Carte Mobilité Inclusion </w:t>
      </w:r>
      <w:r w:rsidR="00E57F5C">
        <w:rPr>
          <w:rFonts w:ascii="Times New Roman" w:hAnsi="Times New Roman" w:cs="Times New Roman"/>
          <w:sz w:val="24"/>
          <w:szCs w:val="24"/>
        </w:rPr>
        <w:t>P</w:t>
      </w:r>
      <w:r w:rsidRPr="00BC2817">
        <w:rPr>
          <w:rFonts w:ascii="Times New Roman" w:hAnsi="Times New Roman" w:cs="Times New Roman"/>
          <w:sz w:val="24"/>
          <w:szCs w:val="24"/>
        </w:rPr>
        <w:t xml:space="preserve">riorité, </w:t>
      </w:r>
      <w:r w:rsidRPr="00DA5F74">
        <w:rPr>
          <w:rFonts w:ascii="Times New Roman" w:hAnsi="Times New Roman" w:cs="Times New Roman"/>
          <w:sz w:val="24"/>
          <w:szCs w:val="24"/>
        </w:rPr>
        <w:t>etc</w:t>
      </w:r>
      <w:r w:rsidRPr="00BC2817">
        <w:rPr>
          <w:rFonts w:ascii="Times New Roman" w:hAnsi="Times New Roman" w:cs="Times New Roman"/>
          <w:sz w:val="24"/>
          <w:szCs w:val="24"/>
        </w:rPr>
        <w:t xml:space="preserve">… </w:t>
      </w:r>
      <w:r w:rsidRPr="00DA5F74">
        <w:rPr>
          <w:rFonts w:ascii="Times New Roman" w:hAnsi="Times New Roman" w:cs="Times New Roman"/>
          <w:sz w:val="24"/>
          <w:szCs w:val="24"/>
        </w:rPr>
        <w:t>L</w:t>
      </w:r>
      <w:r w:rsidRPr="00BC2817">
        <w:rPr>
          <w:rFonts w:ascii="Times New Roman" w:hAnsi="Times New Roman" w:cs="Times New Roman"/>
          <w:sz w:val="24"/>
          <w:szCs w:val="24"/>
        </w:rPr>
        <w:t xml:space="preserve">es enfants en grande difficulté </w:t>
      </w:r>
      <w:r w:rsidRPr="00DA5F74">
        <w:rPr>
          <w:rFonts w:ascii="Times New Roman" w:hAnsi="Times New Roman" w:cs="Times New Roman"/>
          <w:sz w:val="24"/>
          <w:szCs w:val="24"/>
        </w:rPr>
        <w:t>scolaire due au</w:t>
      </w:r>
      <w:r w:rsidRPr="00BC2817">
        <w:rPr>
          <w:rFonts w:ascii="Times New Roman" w:hAnsi="Times New Roman" w:cs="Times New Roman"/>
          <w:sz w:val="24"/>
          <w:szCs w:val="24"/>
        </w:rPr>
        <w:t xml:space="preserve"> handicap</w:t>
      </w:r>
      <w:r w:rsidRPr="00DA5F74">
        <w:rPr>
          <w:rFonts w:ascii="Times New Roman" w:hAnsi="Times New Roman" w:cs="Times New Roman"/>
          <w:sz w:val="24"/>
          <w:szCs w:val="24"/>
        </w:rPr>
        <w:t xml:space="preserve"> pourront</w:t>
      </w:r>
      <w:r w:rsidRPr="00BC2817">
        <w:rPr>
          <w:rFonts w:ascii="Times New Roman" w:hAnsi="Times New Roman" w:cs="Times New Roman"/>
          <w:sz w:val="24"/>
          <w:szCs w:val="24"/>
        </w:rPr>
        <w:t xml:space="preserve"> </w:t>
      </w:r>
      <w:r w:rsidRPr="00DA5F74">
        <w:rPr>
          <w:rFonts w:ascii="Times New Roman" w:hAnsi="Times New Roman" w:cs="Times New Roman"/>
          <w:sz w:val="24"/>
          <w:szCs w:val="24"/>
        </w:rPr>
        <w:t>bénéficier d’un</w:t>
      </w:r>
      <w:r w:rsidRPr="00BC2817">
        <w:rPr>
          <w:rFonts w:ascii="Times New Roman" w:hAnsi="Times New Roman" w:cs="Times New Roman"/>
          <w:sz w:val="24"/>
          <w:szCs w:val="24"/>
        </w:rPr>
        <w:t xml:space="preserve"> Plan Personnalisé de Scolarisation avec aménagement de </w:t>
      </w:r>
      <w:r w:rsidRPr="00DA5F74">
        <w:rPr>
          <w:rFonts w:ascii="Times New Roman" w:hAnsi="Times New Roman" w:cs="Times New Roman"/>
          <w:sz w:val="24"/>
          <w:szCs w:val="24"/>
        </w:rPr>
        <w:t>l</w:t>
      </w:r>
      <w:r w:rsidRPr="00BC2817">
        <w:rPr>
          <w:rFonts w:ascii="Times New Roman" w:hAnsi="Times New Roman" w:cs="Times New Roman"/>
          <w:sz w:val="24"/>
          <w:szCs w:val="24"/>
        </w:rPr>
        <w:t>a scolarité</w:t>
      </w:r>
      <w:r w:rsidRPr="00DA5F74">
        <w:rPr>
          <w:rFonts w:ascii="Times New Roman" w:hAnsi="Times New Roman" w:cs="Times New Roman"/>
          <w:sz w:val="24"/>
          <w:szCs w:val="24"/>
        </w:rPr>
        <w:t xml:space="preserve"> et bénéficier éventuellement </w:t>
      </w:r>
      <w:r w:rsidR="00DA1C0D" w:rsidRPr="00DA5F74">
        <w:rPr>
          <w:rFonts w:ascii="Times New Roman" w:hAnsi="Times New Roman" w:cs="Times New Roman"/>
          <w:sz w:val="24"/>
          <w:szCs w:val="24"/>
        </w:rPr>
        <w:t>d’un AESH</w:t>
      </w:r>
      <w:r w:rsidRPr="00BC2817">
        <w:rPr>
          <w:rFonts w:ascii="Times New Roman" w:hAnsi="Times New Roman" w:cs="Times New Roman"/>
          <w:sz w:val="24"/>
          <w:szCs w:val="24"/>
        </w:rPr>
        <w:t xml:space="preserve">. </w:t>
      </w:r>
      <w:r w:rsidRPr="00DA5F74">
        <w:rPr>
          <w:rFonts w:ascii="Times New Roman" w:hAnsi="Times New Roman" w:cs="Times New Roman"/>
          <w:sz w:val="24"/>
          <w:szCs w:val="24"/>
        </w:rPr>
        <w:t>En outre, l</w:t>
      </w:r>
      <w:r w:rsidRPr="00BC2817">
        <w:rPr>
          <w:rFonts w:ascii="Times New Roman" w:hAnsi="Times New Roman" w:cs="Times New Roman"/>
          <w:sz w:val="24"/>
          <w:szCs w:val="24"/>
        </w:rPr>
        <w:t xml:space="preserve">e temps de rédaction du formulaire pour la première demande de compensation à la MDPH est rétribué comme consultation très complexe par la Sécurité Sociale (au minimum 60 € en métropole, 72 € en Outre-mer). Mais surtout, cet acte médical et social permet à la personne handicapée de maintenir sa citoyenneté, et ouvre des droits qui peuvent </w:t>
      </w:r>
      <w:r w:rsidRPr="00EC46E7">
        <w:rPr>
          <w:rFonts w:ascii="Times New Roman" w:hAnsi="Times New Roman" w:cs="Times New Roman"/>
          <w:sz w:val="24"/>
          <w:szCs w:val="24"/>
        </w:rPr>
        <w:t xml:space="preserve">changer </w:t>
      </w:r>
      <w:r w:rsidR="00A341AB" w:rsidRPr="00EC46E7">
        <w:rPr>
          <w:rFonts w:ascii="Times New Roman" w:hAnsi="Times New Roman" w:cs="Times New Roman"/>
          <w:sz w:val="24"/>
          <w:szCs w:val="24"/>
        </w:rPr>
        <w:t>sa</w:t>
      </w:r>
      <w:r w:rsidRPr="00EC46E7">
        <w:rPr>
          <w:rFonts w:ascii="Times New Roman" w:hAnsi="Times New Roman" w:cs="Times New Roman"/>
          <w:sz w:val="24"/>
          <w:szCs w:val="24"/>
        </w:rPr>
        <w:t xml:space="preserve"> vie</w:t>
      </w:r>
      <w:r w:rsidRPr="00BC2817">
        <w:rPr>
          <w:rFonts w:ascii="Times New Roman" w:hAnsi="Times New Roman" w:cs="Times New Roman"/>
          <w:sz w:val="24"/>
          <w:szCs w:val="24"/>
        </w:rPr>
        <w:t>.</w:t>
      </w:r>
    </w:p>
    <w:p w14:paraId="463A2310" w14:textId="77777777" w:rsidR="00924963" w:rsidRPr="00BC2817" w:rsidRDefault="00924963" w:rsidP="00484177">
      <w:pPr>
        <w:jc w:val="both"/>
        <w:rPr>
          <w:rFonts w:ascii="Times New Roman" w:hAnsi="Times New Roman" w:cs="Times New Roman"/>
          <w:b/>
          <w:bCs/>
          <w:sz w:val="24"/>
          <w:szCs w:val="24"/>
        </w:rPr>
      </w:pPr>
      <w:r w:rsidRPr="00BC2817">
        <w:rPr>
          <w:rFonts w:ascii="Times New Roman" w:hAnsi="Times New Roman" w:cs="Times New Roman"/>
          <w:b/>
          <w:bCs/>
          <w:sz w:val="24"/>
          <w:szCs w:val="24"/>
        </w:rPr>
        <w:t>Propos recueillis par Nathalie Chahine </w:t>
      </w:r>
    </w:p>
    <w:p w14:paraId="2F0289E4" w14:textId="77777777" w:rsidR="00EA7B7D" w:rsidRPr="00DA5F74" w:rsidRDefault="00EA7B7D" w:rsidP="00484177">
      <w:pPr>
        <w:jc w:val="both"/>
        <w:rPr>
          <w:rFonts w:ascii="Times New Roman" w:hAnsi="Times New Roman" w:cs="Times New Roman"/>
          <w:b/>
          <w:bCs/>
          <w:sz w:val="24"/>
          <w:szCs w:val="24"/>
        </w:rPr>
      </w:pPr>
    </w:p>
    <w:p w14:paraId="2D5CDE0F" w14:textId="14A9AFCA" w:rsidR="00EA7B7D" w:rsidRPr="00D54F69" w:rsidRDefault="00D217E9" w:rsidP="00484177">
      <w:pPr>
        <w:jc w:val="both"/>
        <w:rPr>
          <w:rFonts w:ascii="Times New Roman" w:hAnsi="Times New Roman" w:cs="Times New Roman"/>
          <w:b/>
          <w:bCs/>
          <w:color w:val="0070C0"/>
          <w:sz w:val="24"/>
          <w:szCs w:val="24"/>
        </w:rPr>
      </w:pPr>
      <w:r>
        <w:rPr>
          <w:rFonts w:ascii="Times New Roman" w:hAnsi="Times New Roman" w:cs="Times New Roman"/>
          <w:b/>
          <w:bCs/>
          <w:color w:val="0070C0"/>
          <w:sz w:val="24"/>
          <w:szCs w:val="24"/>
        </w:rPr>
        <w:t>REGULARISATION DES</w:t>
      </w:r>
      <w:r w:rsidR="00EA7B7D" w:rsidRPr="00D54F69">
        <w:rPr>
          <w:rFonts w:ascii="Times New Roman" w:hAnsi="Times New Roman" w:cs="Times New Roman"/>
          <w:b/>
          <w:bCs/>
          <w:color w:val="0070C0"/>
          <w:sz w:val="24"/>
          <w:szCs w:val="24"/>
        </w:rPr>
        <w:t xml:space="preserve"> PADHUE : le dispositif PACT entre en vigueur </w:t>
      </w:r>
    </w:p>
    <w:p w14:paraId="5EBFAE81" w14:textId="7D2038BC" w:rsidR="00EA7B7D" w:rsidRPr="00D54F69" w:rsidRDefault="00EA7B7D" w:rsidP="00484177">
      <w:pPr>
        <w:jc w:val="both"/>
        <w:rPr>
          <w:rFonts w:ascii="Times New Roman" w:hAnsi="Times New Roman" w:cs="Times New Roman"/>
          <w:color w:val="0070C0"/>
          <w:sz w:val="24"/>
          <w:szCs w:val="24"/>
        </w:rPr>
      </w:pPr>
      <w:r w:rsidRPr="00D54F69">
        <w:rPr>
          <w:rFonts w:ascii="Times New Roman" w:hAnsi="Times New Roman" w:cs="Times New Roman"/>
          <w:color w:val="0070C0"/>
          <w:sz w:val="24"/>
          <w:szCs w:val="24"/>
        </w:rPr>
        <w:t xml:space="preserve">Depuis cet été, un nouveau cadre réglementaire issu de la loi Rist a été mis en place pour les praticiens à diplôme hors Union européenne (PADHUE) exerçant en France. Baptisé PACT (Praticien Associé Contractuel Temporaire), </w:t>
      </w:r>
      <w:r w:rsidR="00C51F47" w:rsidRPr="00D54F69">
        <w:rPr>
          <w:rFonts w:ascii="Times New Roman" w:hAnsi="Times New Roman" w:cs="Times New Roman"/>
          <w:color w:val="0070C0"/>
          <w:sz w:val="24"/>
          <w:szCs w:val="24"/>
        </w:rPr>
        <w:t>il</w:t>
      </w:r>
      <w:r w:rsidRPr="00D54F69">
        <w:rPr>
          <w:rFonts w:ascii="Times New Roman" w:hAnsi="Times New Roman" w:cs="Times New Roman"/>
          <w:color w:val="0070C0"/>
          <w:sz w:val="24"/>
          <w:szCs w:val="24"/>
        </w:rPr>
        <w:t xml:space="preserve"> vise à mieux accompagner ces médecins en attente de régularisation.</w:t>
      </w:r>
    </w:p>
    <w:p w14:paraId="7A966885" w14:textId="77777777" w:rsidR="00EA7B7D" w:rsidRPr="00DA5F74" w:rsidRDefault="00EA7B7D" w:rsidP="00484177">
      <w:pPr>
        <w:jc w:val="both"/>
        <w:rPr>
          <w:rFonts w:ascii="Times New Roman" w:hAnsi="Times New Roman" w:cs="Times New Roman"/>
          <w:b/>
          <w:bCs/>
          <w:sz w:val="24"/>
          <w:szCs w:val="24"/>
        </w:rPr>
      </w:pPr>
      <w:r w:rsidRPr="00DA5F74">
        <w:rPr>
          <w:rFonts w:ascii="Times New Roman" w:hAnsi="Times New Roman" w:cs="Times New Roman"/>
          <w:b/>
          <w:bCs/>
          <w:sz w:val="24"/>
          <w:szCs w:val="24"/>
        </w:rPr>
        <w:t>Un soutien aux médecins déjà en poste</w:t>
      </w:r>
    </w:p>
    <w:p w14:paraId="3C959AB4" w14:textId="3723F39B" w:rsidR="00EA7B7D" w:rsidRPr="00355C11" w:rsidRDefault="00EA7B7D" w:rsidP="00484177">
      <w:pPr>
        <w:jc w:val="both"/>
        <w:rPr>
          <w:rFonts w:ascii="Times New Roman" w:hAnsi="Times New Roman" w:cs="Times New Roman"/>
          <w:sz w:val="24"/>
          <w:szCs w:val="24"/>
        </w:rPr>
      </w:pPr>
      <w:r w:rsidRPr="00355C11">
        <w:rPr>
          <w:rFonts w:ascii="Times New Roman" w:hAnsi="Times New Roman" w:cs="Times New Roman"/>
          <w:sz w:val="24"/>
          <w:szCs w:val="24"/>
        </w:rPr>
        <w:t xml:space="preserve">Le ministère de la Santé a constaté que de nombreux PADHUE exerçant en France sont désavantagés par rapport à leurs confrères restés à l’étranger. Pris par leurs activités hospitalières, ils </w:t>
      </w:r>
      <w:r w:rsidR="00E958D7" w:rsidRPr="00355C11">
        <w:rPr>
          <w:rFonts w:ascii="Times New Roman" w:hAnsi="Times New Roman" w:cs="Times New Roman"/>
          <w:sz w:val="24"/>
          <w:szCs w:val="24"/>
        </w:rPr>
        <w:t>manquent</w:t>
      </w:r>
      <w:r w:rsidRPr="00355C11">
        <w:rPr>
          <w:rFonts w:ascii="Times New Roman" w:hAnsi="Times New Roman" w:cs="Times New Roman"/>
          <w:sz w:val="24"/>
          <w:szCs w:val="24"/>
        </w:rPr>
        <w:t xml:space="preserve"> de temps pour préparer les épreuves de vérification des connaissances (EVC), étape incontournable pour obtenir une autorisation d’exercice</w:t>
      </w:r>
      <w:r w:rsidR="00484177" w:rsidRPr="00355C11">
        <w:rPr>
          <w:rFonts w:ascii="Times New Roman" w:hAnsi="Times New Roman" w:cs="Times New Roman"/>
          <w:sz w:val="24"/>
          <w:szCs w:val="24"/>
        </w:rPr>
        <w:t xml:space="preserve"> en France</w:t>
      </w:r>
      <w:r w:rsidRPr="00355C11">
        <w:rPr>
          <w:rFonts w:ascii="Times New Roman" w:hAnsi="Times New Roman" w:cs="Times New Roman"/>
          <w:sz w:val="24"/>
          <w:szCs w:val="24"/>
        </w:rPr>
        <w:t>.</w:t>
      </w:r>
      <w:r w:rsidR="00E813E3">
        <w:rPr>
          <w:rFonts w:ascii="Times New Roman" w:hAnsi="Times New Roman" w:cs="Times New Roman"/>
          <w:sz w:val="24"/>
          <w:szCs w:val="24"/>
        </w:rPr>
        <w:t xml:space="preserve"> </w:t>
      </w:r>
      <w:r w:rsidRPr="00355C11">
        <w:rPr>
          <w:rFonts w:ascii="Times New Roman" w:hAnsi="Times New Roman" w:cs="Times New Roman"/>
          <w:sz w:val="24"/>
          <w:szCs w:val="24"/>
        </w:rPr>
        <w:t>Le PACT permet donc de prolonger leur activité dans les services hospitaliers, à condition qu’ils s’engagent à retenter les EVC</w:t>
      </w:r>
      <w:r w:rsidR="00484177" w:rsidRPr="00355C11">
        <w:rPr>
          <w:rFonts w:ascii="Times New Roman" w:hAnsi="Times New Roman" w:cs="Times New Roman"/>
          <w:sz w:val="24"/>
          <w:szCs w:val="24"/>
        </w:rPr>
        <w:t xml:space="preserve"> en cas d’échec</w:t>
      </w:r>
      <w:r w:rsidRPr="00355C11">
        <w:rPr>
          <w:rFonts w:ascii="Times New Roman" w:hAnsi="Times New Roman" w:cs="Times New Roman"/>
          <w:sz w:val="24"/>
          <w:szCs w:val="24"/>
        </w:rPr>
        <w:t>. Pour être admis dans le PACT, les médecins doivent obtenir le soutien de leur chef de service et de leur chef de pôle. L’appui de la communauté médicale locale reste donc déterminant dans ce processus.</w:t>
      </w:r>
    </w:p>
    <w:p w14:paraId="525CAD67" w14:textId="1E620E87" w:rsidR="00EA7B7D" w:rsidRPr="00DA5F74" w:rsidRDefault="00EA7B7D" w:rsidP="00484177">
      <w:pPr>
        <w:jc w:val="both"/>
        <w:rPr>
          <w:rFonts w:ascii="Times New Roman" w:hAnsi="Times New Roman" w:cs="Times New Roman"/>
          <w:b/>
          <w:bCs/>
          <w:sz w:val="24"/>
          <w:szCs w:val="24"/>
        </w:rPr>
      </w:pPr>
      <w:r w:rsidRPr="00DA5F74">
        <w:rPr>
          <w:rFonts w:ascii="Times New Roman" w:hAnsi="Times New Roman" w:cs="Times New Roman"/>
          <w:b/>
          <w:bCs/>
          <w:sz w:val="24"/>
          <w:szCs w:val="24"/>
        </w:rPr>
        <w:t>Un statut provisoire encadré</w:t>
      </w:r>
    </w:p>
    <w:p w14:paraId="50D56DF7" w14:textId="627886ED" w:rsidR="00EA7B7D" w:rsidRPr="008B223C" w:rsidRDefault="00EA7B7D" w:rsidP="00484177">
      <w:pPr>
        <w:jc w:val="both"/>
        <w:rPr>
          <w:rFonts w:ascii="Times New Roman" w:hAnsi="Times New Roman" w:cs="Times New Roman"/>
          <w:sz w:val="24"/>
          <w:szCs w:val="24"/>
        </w:rPr>
      </w:pPr>
      <w:r w:rsidRPr="00DA5F74">
        <w:rPr>
          <w:rFonts w:ascii="Times New Roman" w:hAnsi="Times New Roman" w:cs="Times New Roman"/>
          <w:sz w:val="24"/>
          <w:szCs w:val="24"/>
        </w:rPr>
        <w:t xml:space="preserve">Concrètement, les PADHUE ayant échoué deux années consécutives aux EVC peuvent désormais être maintenus dans leur service sous statut de praticien associé contractuel temporaire pour une durée initiale de 13 mois, renouvelable une fois, à condition de s’inscrire </w:t>
      </w:r>
      <w:r w:rsidRPr="00DA5F74">
        <w:rPr>
          <w:rFonts w:ascii="Times New Roman" w:hAnsi="Times New Roman" w:cs="Times New Roman"/>
          <w:sz w:val="24"/>
          <w:szCs w:val="24"/>
        </w:rPr>
        <w:lastRenderedPageBreak/>
        <w:t>de nouveau aux EVC dans les deux ans.</w:t>
      </w:r>
      <w:r w:rsidR="008B223C">
        <w:rPr>
          <w:rFonts w:ascii="Times New Roman" w:hAnsi="Times New Roman" w:cs="Times New Roman"/>
          <w:sz w:val="24"/>
          <w:szCs w:val="24"/>
        </w:rPr>
        <w:t xml:space="preserve"> </w:t>
      </w:r>
      <w:r w:rsidRPr="00DA5F74">
        <w:rPr>
          <w:rFonts w:ascii="Times New Roman" w:hAnsi="Times New Roman" w:cs="Times New Roman"/>
          <w:sz w:val="24"/>
          <w:szCs w:val="24"/>
        </w:rPr>
        <w:t>Cette mesure transitoire ne dispense pas de la réussite aux épreuves, mais offre une continuité professionnelle et un cadre légal aux praticiens concernés. A noter que la nationalité française, lorsqu’elle a été acquise par un PADHUE, ne dispense pas du passage des EVC. Le parcours réglementaire reste identique pour tous les praticiens diplômés hors Union européenne.</w:t>
      </w:r>
    </w:p>
    <w:p w14:paraId="26E88D46" w14:textId="77777777" w:rsidR="00EA7B7D" w:rsidRPr="00DA5F74" w:rsidRDefault="00EA7B7D" w:rsidP="00484177">
      <w:pPr>
        <w:jc w:val="both"/>
        <w:rPr>
          <w:rFonts w:ascii="Times New Roman" w:hAnsi="Times New Roman" w:cs="Times New Roman"/>
          <w:sz w:val="24"/>
          <w:szCs w:val="24"/>
        </w:rPr>
      </w:pPr>
      <w:r w:rsidRPr="00DA5F74">
        <w:rPr>
          <w:rFonts w:ascii="Times New Roman" w:hAnsi="Times New Roman" w:cs="Times New Roman"/>
          <w:sz w:val="24"/>
          <w:szCs w:val="24"/>
        </w:rPr>
        <w:t>Rappelons que dans le Grand Paris, nombre de services hospitaliers reposent sur l’engagement des PADHUE. Ces médecins, souvent très investis, constituent un renfort précieux. Le PACT représente pour eux une chance de régulariser leur situation tout en poursuivant leur mission auprès des patients.</w:t>
      </w:r>
    </w:p>
    <w:p w14:paraId="42808986" w14:textId="77777777" w:rsidR="00EA7B7D" w:rsidRPr="00DA5F74" w:rsidRDefault="00EA7B7D" w:rsidP="00484177">
      <w:pPr>
        <w:jc w:val="both"/>
        <w:rPr>
          <w:rFonts w:ascii="Times New Roman" w:hAnsi="Times New Roman" w:cs="Times New Roman"/>
          <w:b/>
          <w:bCs/>
          <w:sz w:val="24"/>
          <w:szCs w:val="24"/>
        </w:rPr>
      </w:pPr>
      <w:r w:rsidRPr="00DA5F74">
        <w:rPr>
          <w:rFonts w:ascii="Times New Roman" w:hAnsi="Times New Roman" w:cs="Times New Roman"/>
          <w:b/>
          <w:bCs/>
          <w:sz w:val="24"/>
          <w:szCs w:val="24"/>
        </w:rPr>
        <w:t>Dr Catherine DIARD</w:t>
      </w:r>
    </w:p>
    <w:p w14:paraId="0329686A" w14:textId="6DBBC1AE" w:rsidR="009935E0" w:rsidRPr="00DA5F74" w:rsidRDefault="009935E0" w:rsidP="00484177">
      <w:pPr>
        <w:jc w:val="both"/>
        <w:rPr>
          <w:rFonts w:ascii="Times New Roman" w:hAnsi="Times New Roman" w:cs="Times New Roman"/>
          <w:b/>
          <w:bCs/>
          <w:sz w:val="24"/>
          <w:szCs w:val="24"/>
          <w:shd w:val="clear" w:color="auto" w:fill="FFFFFF"/>
        </w:rPr>
      </w:pPr>
    </w:p>
    <w:p w14:paraId="7A244F3E" w14:textId="1402B81B" w:rsidR="007C3FCD" w:rsidRPr="00001655" w:rsidRDefault="007C3FCD" w:rsidP="00484177">
      <w:pPr>
        <w:jc w:val="both"/>
        <w:rPr>
          <w:rFonts w:ascii="Times New Roman" w:hAnsi="Times New Roman" w:cs="Times New Roman"/>
          <w:b/>
          <w:bCs/>
          <w:color w:val="E97132" w:themeColor="accent2"/>
          <w:sz w:val="24"/>
          <w:szCs w:val="24"/>
          <w:shd w:val="clear" w:color="auto" w:fill="FFFFFF"/>
        </w:rPr>
      </w:pPr>
      <w:r w:rsidRPr="00001655">
        <w:rPr>
          <w:rFonts w:ascii="Times New Roman" w:hAnsi="Times New Roman" w:cs="Times New Roman"/>
          <w:b/>
          <w:bCs/>
          <w:color w:val="E97132" w:themeColor="accent2"/>
          <w:sz w:val="24"/>
          <w:szCs w:val="24"/>
          <w:shd w:val="clear" w:color="auto" w:fill="FFFFFF"/>
        </w:rPr>
        <w:t>AFFAIRES DISCIPLINAIRES</w:t>
      </w:r>
    </w:p>
    <w:p w14:paraId="7E3FAEEE" w14:textId="75196F89" w:rsidR="000432A9" w:rsidRPr="00001655" w:rsidRDefault="00C71C24" w:rsidP="00484177">
      <w:pPr>
        <w:jc w:val="both"/>
        <w:rPr>
          <w:rFonts w:ascii="Times New Roman" w:hAnsi="Times New Roman" w:cs="Times New Roman"/>
          <w:b/>
          <w:bCs/>
          <w:color w:val="E97132" w:themeColor="accent2"/>
          <w:sz w:val="24"/>
          <w:szCs w:val="24"/>
          <w:shd w:val="clear" w:color="auto" w:fill="FFFFFF"/>
        </w:rPr>
      </w:pPr>
      <w:r w:rsidRPr="00001655">
        <w:rPr>
          <w:rFonts w:ascii="Times New Roman" w:hAnsi="Times New Roman" w:cs="Times New Roman"/>
          <w:b/>
          <w:bCs/>
          <w:color w:val="E97132" w:themeColor="accent2"/>
          <w:sz w:val="24"/>
          <w:szCs w:val="24"/>
          <w:shd w:val="clear" w:color="auto" w:fill="FFFFFF"/>
        </w:rPr>
        <w:t xml:space="preserve">Certificat de complaisance dans </w:t>
      </w:r>
      <w:r w:rsidR="0041672A" w:rsidRPr="00001655">
        <w:rPr>
          <w:rFonts w:ascii="Times New Roman" w:hAnsi="Times New Roman" w:cs="Times New Roman"/>
          <w:b/>
          <w:bCs/>
          <w:color w:val="E97132" w:themeColor="accent2"/>
          <w:sz w:val="24"/>
          <w:szCs w:val="24"/>
          <w:shd w:val="clear" w:color="auto" w:fill="FFFFFF"/>
        </w:rPr>
        <w:t>un conflit</w:t>
      </w:r>
      <w:r w:rsidRPr="00001655">
        <w:rPr>
          <w:rFonts w:ascii="Times New Roman" w:hAnsi="Times New Roman" w:cs="Times New Roman"/>
          <w:b/>
          <w:bCs/>
          <w:color w:val="E97132" w:themeColor="accent2"/>
          <w:sz w:val="24"/>
          <w:szCs w:val="24"/>
          <w:shd w:val="clear" w:color="auto" w:fill="FFFFFF"/>
        </w:rPr>
        <w:t xml:space="preserve"> de voisinage</w:t>
      </w:r>
    </w:p>
    <w:p w14:paraId="64CB1F37" w14:textId="7B9E32A5" w:rsidR="00574D4A" w:rsidRPr="00DA5F74" w:rsidRDefault="00574D4A" w:rsidP="00484177">
      <w:pPr>
        <w:jc w:val="both"/>
        <w:rPr>
          <w:rFonts w:ascii="Times New Roman" w:hAnsi="Times New Roman" w:cs="Times New Roman"/>
          <w:sz w:val="24"/>
          <w:szCs w:val="24"/>
          <w:shd w:val="clear" w:color="auto" w:fill="FFFFFF"/>
        </w:rPr>
      </w:pPr>
      <w:r w:rsidRPr="00DA5F74">
        <w:rPr>
          <w:rFonts w:ascii="Times New Roman" w:hAnsi="Times New Roman" w:cs="Times New Roman"/>
          <w:b/>
          <w:bCs/>
          <w:sz w:val="24"/>
          <w:szCs w:val="24"/>
          <w:shd w:val="clear" w:color="auto" w:fill="FFFFFF"/>
        </w:rPr>
        <w:t xml:space="preserve">Les faits : </w:t>
      </w:r>
      <w:r w:rsidR="000432A9" w:rsidRPr="00DA5F74">
        <w:rPr>
          <w:rFonts w:ascii="Times New Roman" w:hAnsi="Times New Roman" w:cs="Times New Roman"/>
          <w:sz w:val="24"/>
          <w:szCs w:val="24"/>
          <w:shd w:val="clear" w:color="auto" w:fill="FFFFFF"/>
        </w:rPr>
        <w:t>Mme A. reproche au Dr B. d’avoir rédigé un certificat de complaisance</w:t>
      </w:r>
      <w:r w:rsidR="00E51A26" w:rsidRPr="00DA5F74">
        <w:rPr>
          <w:rFonts w:ascii="Times New Roman" w:hAnsi="Times New Roman" w:cs="Times New Roman"/>
          <w:sz w:val="24"/>
          <w:szCs w:val="24"/>
          <w:shd w:val="clear" w:color="auto" w:fill="FFFFFF"/>
        </w:rPr>
        <w:t xml:space="preserve"> et </w:t>
      </w:r>
      <w:r w:rsidR="00962F83" w:rsidRPr="00DA5F74">
        <w:rPr>
          <w:rFonts w:ascii="Times New Roman" w:hAnsi="Times New Roman" w:cs="Times New Roman"/>
          <w:sz w:val="24"/>
          <w:szCs w:val="24"/>
          <w:shd w:val="clear" w:color="auto" w:fill="FFFFFF"/>
        </w:rPr>
        <w:t xml:space="preserve">cautionné </w:t>
      </w:r>
      <w:r w:rsidR="00E51A26" w:rsidRPr="00DA5F74">
        <w:rPr>
          <w:rFonts w:ascii="Times New Roman" w:hAnsi="Times New Roman" w:cs="Times New Roman"/>
          <w:sz w:val="24"/>
          <w:szCs w:val="24"/>
          <w:shd w:val="clear" w:color="auto" w:fill="FFFFFF"/>
        </w:rPr>
        <w:t>les comporte</w:t>
      </w:r>
      <w:r w:rsidR="00605AC4" w:rsidRPr="00DA5F74">
        <w:rPr>
          <w:rFonts w:ascii="Times New Roman" w:hAnsi="Times New Roman" w:cs="Times New Roman"/>
          <w:sz w:val="24"/>
          <w:szCs w:val="24"/>
          <w:shd w:val="clear" w:color="auto" w:fill="FFFFFF"/>
        </w:rPr>
        <w:t>ments harcelants de sa voisine Mme C</w:t>
      </w:r>
      <w:r w:rsidR="000432A9" w:rsidRPr="00DA5F74">
        <w:rPr>
          <w:rFonts w:ascii="Times New Roman" w:hAnsi="Times New Roman" w:cs="Times New Roman"/>
          <w:sz w:val="24"/>
          <w:szCs w:val="24"/>
          <w:shd w:val="clear" w:color="auto" w:fill="FFFFFF"/>
        </w:rPr>
        <w:t xml:space="preserve">.  </w:t>
      </w:r>
      <w:r w:rsidR="00A74C9D" w:rsidRPr="00DA5F74">
        <w:rPr>
          <w:rFonts w:ascii="Times New Roman" w:hAnsi="Times New Roman" w:cs="Times New Roman"/>
          <w:sz w:val="24"/>
          <w:szCs w:val="24"/>
          <w:shd w:val="clear" w:color="auto" w:fill="FFFFFF"/>
        </w:rPr>
        <w:t>Le Dr B</w:t>
      </w:r>
      <w:r w:rsidR="00962F83" w:rsidRPr="00DA5F74">
        <w:rPr>
          <w:rFonts w:ascii="Times New Roman" w:hAnsi="Times New Roman" w:cs="Times New Roman"/>
          <w:sz w:val="24"/>
          <w:szCs w:val="24"/>
          <w:shd w:val="clear" w:color="auto" w:fill="FFFFFF"/>
        </w:rPr>
        <w:t>.</w:t>
      </w:r>
      <w:r w:rsidR="00A74C9D" w:rsidRPr="00DA5F74">
        <w:rPr>
          <w:rFonts w:ascii="Times New Roman" w:hAnsi="Times New Roman" w:cs="Times New Roman"/>
          <w:sz w:val="24"/>
          <w:szCs w:val="24"/>
          <w:shd w:val="clear" w:color="auto" w:fill="FFFFFF"/>
        </w:rPr>
        <w:t xml:space="preserve"> a délivré à Mme C</w:t>
      </w:r>
      <w:r w:rsidR="00962F83" w:rsidRPr="00DA5F74">
        <w:rPr>
          <w:rFonts w:ascii="Times New Roman" w:hAnsi="Times New Roman" w:cs="Times New Roman"/>
          <w:sz w:val="24"/>
          <w:szCs w:val="24"/>
          <w:shd w:val="clear" w:color="auto" w:fill="FFFFFF"/>
        </w:rPr>
        <w:t>.</w:t>
      </w:r>
      <w:r w:rsidR="00075C4D" w:rsidRPr="00DA5F74">
        <w:rPr>
          <w:rFonts w:ascii="Times New Roman" w:hAnsi="Times New Roman" w:cs="Times New Roman"/>
          <w:sz w:val="24"/>
          <w:szCs w:val="24"/>
          <w:shd w:val="clear" w:color="auto" w:fill="FFFFFF"/>
        </w:rPr>
        <w:t xml:space="preserve"> </w:t>
      </w:r>
      <w:r w:rsidR="00A74C9D" w:rsidRPr="00DA5F74">
        <w:rPr>
          <w:rFonts w:ascii="Times New Roman" w:hAnsi="Times New Roman" w:cs="Times New Roman"/>
          <w:sz w:val="24"/>
          <w:szCs w:val="24"/>
          <w:shd w:val="clear" w:color="auto" w:fill="FFFFFF"/>
        </w:rPr>
        <w:t>un certificat ainsi rédigé : « Je soussigné, docteur en médecine, certifie que Mme C, 71 ans, a été agressée verbalement le 18 avril 2</w:t>
      </w:r>
      <w:r w:rsidR="0008024D" w:rsidRPr="00DA5F74">
        <w:rPr>
          <w:rFonts w:ascii="Times New Roman" w:hAnsi="Times New Roman" w:cs="Times New Roman"/>
          <w:sz w:val="24"/>
          <w:szCs w:val="24"/>
          <w:shd w:val="clear" w:color="auto" w:fill="FFFFFF"/>
        </w:rPr>
        <w:t>…</w:t>
      </w:r>
      <w:r w:rsidR="00A74C9D" w:rsidRPr="00DA5F74">
        <w:rPr>
          <w:rFonts w:ascii="Times New Roman" w:hAnsi="Times New Roman" w:cs="Times New Roman"/>
          <w:sz w:val="24"/>
          <w:szCs w:val="24"/>
          <w:shd w:val="clear" w:color="auto" w:fill="FFFFFF"/>
        </w:rPr>
        <w:t xml:space="preserve"> vers 19 heures devant la porte d’entrée de son appartement par sa voisine de palier, Mme A, pendant dix minutes. Elle a été menacée et prise à partie devant témoin »</w:t>
      </w:r>
      <w:r w:rsidR="00063B62" w:rsidRPr="00DA5F74">
        <w:rPr>
          <w:rFonts w:ascii="Times New Roman" w:hAnsi="Times New Roman" w:cs="Times New Roman"/>
          <w:sz w:val="24"/>
          <w:szCs w:val="24"/>
          <w:shd w:val="clear" w:color="auto" w:fill="FFFFFF"/>
        </w:rPr>
        <w:t>. C</w:t>
      </w:r>
      <w:r w:rsidR="00A74C9D" w:rsidRPr="00DA5F74">
        <w:rPr>
          <w:rFonts w:ascii="Times New Roman" w:hAnsi="Times New Roman" w:cs="Times New Roman"/>
          <w:sz w:val="24"/>
          <w:szCs w:val="24"/>
          <w:shd w:val="clear" w:color="auto" w:fill="FFFFFF"/>
        </w:rPr>
        <w:t>e certificat a été produit par Mme C</w:t>
      </w:r>
      <w:r w:rsidR="00645231" w:rsidRPr="00DA5F74">
        <w:rPr>
          <w:rFonts w:ascii="Times New Roman" w:hAnsi="Times New Roman" w:cs="Times New Roman"/>
          <w:sz w:val="24"/>
          <w:szCs w:val="24"/>
          <w:shd w:val="clear" w:color="auto" w:fill="FFFFFF"/>
        </w:rPr>
        <w:t>.</w:t>
      </w:r>
      <w:r w:rsidR="00A74C9D" w:rsidRPr="00DA5F74">
        <w:rPr>
          <w:rFonts w:ascii="Times New Roman" w:hAnsi="Times New Roman" w:cs="Times New Roman"/>
          <w:sz w:val="24"/>
          <w:szCs w:val="24"/>
          <w:shd w:val="clear" w:color="auto" w:fill="FFFFFF"/>
        </w:rPr>
        <w:t xml:space="preserve"> devant un conciliateur de justice puis devant un tribunal correctionnel. </w:t>
      </w:r>
      <w:r w:rsidR="00645231" w:rsidRPr="00DA5F74">
        <w:rPr>
          <w:rFonts w:ascii="Times New Roman" w:hAnsi="Times New Roman" w:cs="Times New Roman"/>
          <w:sz w:val="24"/>
          <w:szCs w:val="24"/>
          <w:shd w:val="clear" w:color="auto" w:fill="FFFFFF"/>
        </w:rPr>
        <w:t xml:space="preserve">Le praticien, qui </w:t>
      </w:r>
      <w:r w:rsidR="008D5ED5" w:rsidRPr="00DA5F74">
        <w:rPr>
          <w:rFonts w:ascii="Times New Roman" w:hAnsi="Times New Roman" w:cs="Times New Roman"/>
          <w:sz w:val="24"/>
          <w:szCs w:val="24"/>
          <w:shd w:val="clear" w:color="auto" w:fill="FFFFFF"/>
        </w:rPr>
        <w:t xml:space="preserve">reconnaît les faits, </w:t>
      </w:r>
      <w:r w:rsidR="00E32797" w:rsidRPr="00DA5F74">
        <w:rPr>
          <w:rFonts w:ascii="Times New Roman" w:hAnsi="Times New Roman" w:cs="Times New Roman"/>
          <w:sz w:val="24"/>
          <w:szCs w:val="24"/>
          <w:shd w:val="clear" w:color="auto" w:fill="FFFFFF"/>
        </w:rPr>
        <w:t>prend pour excuse les moments difficiles qu’il a vécu durant la</w:t>
      </w:r>
      <w:r w:rsidR="003C01BA" w:rsidRPr="00DA5F74">
        <w:rPr>
          <w:rFonts w:ascii="Times New Roman" w:hAnsi="Times New Roman" w:cs="Times New Roman"/>
          <w:sz w:val="24"/>
          <w:szCs w:val="24"/>
          <w:shd w:val="clear" w:color="auto" w:fill="FFFFFF"/>
        </w:rPr>
        <w:t xml:space="preserve"> crise du </w:t>
      </w:r>
      <w:r w:rsidR="00E32797" w:rsidRPr="00DA5F74">
        <w:rPr>
          <w:rFonts w:ascii="Times New Roman" w:hAnsi="Times New Roman" w:cs="Times New Roman"/>
          <w:sz w:val="24"/>
          <w:szCs w:val="24"/>
          <w:shd w:val="clear" w:color="auto" w:fill="FFFFFF"/>
        </w:rPr>
        <w:t xml:space="preserve">Covid. </w:t>
      </w:r>
    </w:p>
    <w:p w14:paraId="66C6137F" w14:textId="25FCF5BE" w:rsidR="00574D4A" w:rsidRPr="00DA5F74" w:rsidRDefault="00574D4A" w:rsidP="00484177">
      <w:pPr>
        <w:jc w:val="both"/>
        <w:rPr>
          <w:rFonts w:ascii="Times New Roman" w:hAnsi="Times New Roman" w:cs="Times New Roman"/>
          <w:sz w:val="24"/>
          <w:szCs w:val="24"/>
          <w:shd w:val="clear" w:color="auto" w:fill="FFFFFF"/>
        </w:rPr>
      </w:pPr>
      <w:r w:rsidRPr="00DA5F74">
        <w:rPr>
          <w:rFonts w:ascii="Times New Roman" w:hAnsi="Times New Roman" w:cs="Times New Roman"/>
          <w:b/>
          <w:bCs/>
          <w:sz w:val="24"/>
          <w:szCs w:val="24"/>
          <w:shd w:val="clear" w:color="auto" w:fill="FFFFFF"/>
        </w:rPr>
        <w:t>Les manquements d</w:t>
      </w:r>
      <w:r w:rsidR="00D1634C" w:rsidRPr="00DA5F74">
        <w:rPr>
          <w:rFonts w:ascii="Times New Roman" w:hAnsi="Times New Roman" w:cs="Times New Roman"/>
          <w:b/>
          <w:bCs/>
          <w:sz w:val="24"/>
          <w:szCs w:val="24"/>
          <w:shd w:val="clear" w:color="auto" w:fill="FFFFFF"/>
        </w:rPr>
        <w:t>éontologiques :</w:t>
      </w:r>
      <w:r w:rsidR="00285630" w:rsidRPr="00DA5F74">
        <w:rPr>
          <w:rFonts w:ascii="Times New Roman" w:hAnsi="Times New Roman" w:cs="Times New Roman"/>
          <w:sz w:val="24"/>
          <w:szCs w:val="24"/>
        </w:rPr>
        <w:t xml:space="preserve"> </w:t>
      </w:r>
      <w:r w:rsidR="009173B0" w:rsidRPr="00DA5F74">
        <w:rPr>
          <w:rFonts w:ascii="Times New Roman" w:hAnsi="Times New Roman" w:cs="Times New Roman"/>
          <w:sz w:val="24"/>
          <w:szCs w:val="24"/>
        </w:rPr>
        <w:t>Ce document, rédigé sur le papier à en-tête du praticien, présenté comme un certificat médical, ne comporte aucune constatation médicale</w:t>
      </w:r>
      <w:r w:rsidR="00584C6A" w:rsidRPr="00DA5F74">
        <w:rPr>
          <w:rFonts w:ascii="Times New Roman" w:hAnsi="Times New Roman" w:cs="Times New Roman"/>
          <w:sz w:val="24"/>
          <w:szCs w:val="24"/>
        </w:rPr>
        <w:t xml:space="preserve"> et mentionne des faits dont il n’a pas été témoin</w:t>
      </w:r>
      <w:r w:rsidR="0039211F" w:rsidRPr="00DA5F74">
        <w:rPr>
          <w:rFonts w:ascii="Times New Roman" w:hAnsi="Times New Roman" w:cs="Times New Roman"/>
          <w:sz w:val="24"/>
          <w:szCs w:val="24"/>
        </w:rPr>
        <w:t xml:space="preserve">. </w:t>
      </w:r>
      <w:r w:rsidR="00B6794D" w:rsidRPr="00DA5F74">
        <w:rPr>
          <w:rFonts w:ascii="Times New Roman" w:hAnsi="Times New Roman" w:cs="Times New Roman"/>
          <w:sz w:val="24"/>
          <w:szCs w:val="24"/>
          <w:shd w:val="clear" w:color="auto" w:fill="FFFFFF"/>
        </w:rPr>
        <w:t xml:space="preserve">Le Dr B. enfreint </w:t>
      </w:r>
      <w:r w:rsidR="002108A6" w:rsidRPr="00DA5F74">
        <w:rPr>
          <w:rFonts w:ascii="Times New Roman" w:hAnsi="Times New Roman" w:cs="Times New Roman"/>
          <w:sz w:val="24"/>
          <w:szCs w:val="24"/>
          <w:shd w:val="clear" w:color="auto" w:fill="FFFFFF"/>
        </w:rPr>
        <w:t>les</w:t>
      </w:r>
      <w:r w:rsidR="00B6794D" w:rsidRPr="00DA5F74">
        <w:rPr>
          <w:rFonts w:ascii="Times New Roman" w:hAnsi="Times New Roman" w:cs="Times New Roman"/>
          <w:sz w:val="24"/>
          <w:szCs w:val="24"/>
          <w:shd w:val="clear" w:color="auto" w:fill="FFFFFF"/>
        </w:rPr>
        <w:t xml:space="preserve"> règles </w:t>
      </w:r>
      <w:r w:rsidR="00285630" w:rsidRPr="00DA5F74">
        <w:rPr>
          <w:rFonts w:ascii="Times New Roman" w:hAnsi="Times New Roman" w:cs="Times New Roman"/>
          <w:sz w:val="24"/>
          <w:szCs w:val="24"/>
          <w:shd w:val="clear" w:color="auto" w:fill="FFFFFF"/>
        </w:rPr>
        <w:t>de l’article R. 4127-28 du code de la santé publique : « La délivrance d’un rapport tendancieux ou d’un certificat de complaisance est interdite »</w:t>
      </w:r>
      <w:r w:rsidR="000D799E" w:rsidRPr="00DA5F74">
        <w:rPr>
          <w:rFonts w:ascii="Times New Roman" w:hAnsi="Times New Roman" w:cs="Times New Roman"/>
          <w:sz w:val="24"/>
          <w:szCs w:val="24"/>
          <w:shd w:val="clear" w:color="auto" w:fill="FFFFFF"/>
        </w:rPr>
        <w:t xml:space="preserve">. </w:t>
      </w:r>
    </w:p>
    <w:p w14:paraId="46025644" w14:textId="1011220A" w:rsidR="00D1634C" w:rsidRPr="00DA5F74" w:rsidRDefault="00D1634C" w:rsidP="00484177">
      <w:pPr>
        <w:jc w:val="both"/>
        <w:rPr>
          <w:rFonts w:ascii="Times New Roman" w:hAnsi="Times New Roman" w:cs="Times New Roman"/>
          <w:b/>
          <w:bCs/>
          <w:sz w:val="24"/>
          <w:szCs w:val="24"/>
          <w:shd w:val="clear" w:color="auto" w:fill="FFFFFF"/>
        </w:rPr>
      </w:pPr>
      <w:r w:rsidRPr="00DA5F74">
        <w:rPr>
          <w:rFonts w:ascii="Times New Roman" w:hAnsi="Times New Roman" w:cs="Times New Roman"/>
          <w:b/>
          <w:bCs/>
          <w:sz w:val="24"/>
          <w:szCs w:val="24"/>
          <w:shd w:val="clear" w:color="auto" w:fill="FFFFFF"/>
        </w:rPr>
        <w:t xml:space="preserve">La décision de la chambre disciplinaire : </w:t>
      </w:r>
      <w:r w:rsidR="00B94A6E" w:rsidRPr="00DA5F74">
        <w:rPr>
          <w:rFonts w:ascii="Times New Roman" w:hAnsi="Times New Roman" w:cs="Times New Roman"/>
          <w:sz w:val="24"/>
          <w:szCs w:val="24"/>
          <w:shd w:val="clear" w:color="auto" w:fill="FFFFFF"/>
        </w:rPr>
        <w:t>La sanction du blâme est prononcée à l’encontre du Dr B.</w:t>
      </w:r>
      <w:r w:rsidR="00F40FA9" w:rsidRPr="00DA5F74">
        <w:rPr>
          <w:rFonts w:ascii="Times New Roman" w:hAnsi="Times New Roman" w:cs="Times New Roman"/>
          <w:sz w:val="24"/>
          <w:szCs w:val="24"/>
          <w:shd w:val="clear" w:color="auto" w:fill="FFFFFF"/>
        </w:rPr>
        <w:t xml:space="preserve"> </w:t>
      </w:r>
      <w:r w:rsidR="005A723C" w:rsidRPr="00DA5F74">
        <w:rPr>
          <w:rFonts w:ascii="Times New Roman" w:hAnsi="Times New Roman" w:cs="Times New Roman"/>
          <w:sz w:val="24"/>
          <w:szCs w:val="24"/>
          <w:shd w:val="clear" w:color="auto" w:fill="FFFFFF"/>
        </w:rPr>
        <w:t xml:space="preserve">Il </w:t>
      </w:r>
      <w:r w:rsidR="00F40FA9" w:rsidRPr="00DA5F74">
        <w:rPr>
          <w:rFonts w:ascii="Times New Roman" w:hAnsi="Times New Roman" w:cs="Times New Roman"/>
          <w:sz w:val="24"/>
          <w:szCs w:val="24"/>
          <w:shd w:val="clear" w:color="auto" w:fill="FFFFFF"/>
        </w:rPr>
        <w:t xml:space="preserve">versera une somme de 3000 </w:t>
      </w:r>
      <w:r w:rsidR="005A723C" w:rsidRPr="00DA5F74">
        <w:rPr>
          <w:rFonts w:ascii="Times New Roman" w:hAnsi="Times New Roman" w:cs="Times New Roman"/>
          <w:sz w:val="24"/>
          <w:szCs w:val="24"/>
          <w:shd w:val="clear" w:color="auto" w:fill="FFFFFF"/>
        </w:rPr>
        <w:t>€</w:t>
      </w:r>
      <w:r w:rsidR="00F40FA9" w:rsidRPr="00DA5F74">
        <w:rPr>
          <w:rFonts w:ascii="Times New Roman" w:hAnsi="Times New Roman" w:cs="Times New Roman"/>
          <w:sz w:val="24"/>
          <w:szCs w:val="24"/>
          <w:shd w:val="clear" w:color="auto" w:fill="FFFFFF"/>
        </w:rPr>
        <w:t xml:space="preserve"> à Mme A et une somme de 1200 </w:t>
      </w:r>
      <w:r w:rsidR="005A723C" w:rsidRPr="00DA5F74">
        <w:rPr>
          <w:rFonts w:ascii="Times New Roman" w:hAnsi="Times New Roman" w:cs="Times New Roman"/>
          <w:sz w:val="24"/>
          <w:szCs w:val="24"/>
          <w:shd w:val="clear" w:color="auto" w:fill="FFFFFF"/>
        </w:rPr>
        <w:t>€</w:t>
      </w:r>
      <w:r w:rsidR="00F40FA9" w:rsidRPr="00DA5F74">
        <w:rPr>
          <w:rFonts w:ascii="Times New Roman" w:hAnsi="Times New Roman" w:cs="Times New Roman"/>
          <w:sz w:val="24"/>
          <w:szCs w:val="24"/>
          <w:shd w:val="clear" w:color="auto" w:fill="FFFFFF"/>
        </w:rPr>
        <w:t xml:space="preserve"> au conseil départemental de l’Ordre des médecins en application des dispositions de l’article 75 de la loi du 10 juillet 1991 relative à l'aide juridique.</w:t>
      </w:r>
    </w:p>
    <w:p w14:paraId="56929968" w14:textId="21AE69FB" w:rsidR="00AF4A95" w:rsidRPr="00DA5F74" w:rsidRDefault="005C462D" w:rsidP="00484177">
      <w:pPr>
        <w:jc w:val="both"/>
        <w:rPr>
          <w:rFonts w:ascii="Times New Roman" w:hAnsi="Times New Roman" w:cs="Times New Roman"/>
          <w:sz w:val="24"/>
          <w:szCs w:val="24"/>
        </w:rPr>
      </w:pPr>
      <w:r w:rsidRPr="00DA5F74">
        <w:rPr>
          <w:rFonts w:ascii="Times New Roman" w:hAnsi="Times New Roman" w:cs="Times New Roman"/>
          <w:b/>
          <w:bCs/>
          <w:sz w:val="24"/>
          <w:szCs w:val="24"/>
          <w:shd w:val="clear" w:color="auto" w:fill="FFFFFF"/>
        </w:rPr>
        <w:t xml:space="preserve"> </w:t>
      </w:r>
    </w:p>
    <w:sectPr w:rsidR="00AF4A95" w:rsidRPr="00DA5F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A3CF9"/>
    <w:multiLevelType w:val="hybridMultilevel"/>
    <w:tmpl w:val="95348F98"/>
    <w:lvl w:ilvl="0" w:tplc="9ADECBE4">
      <w:start w:val="3"/>
      <w:numFmt w:val="bullet"/>
      <w:lvlText w:val="-"/>
      <w:lvlJc w:val="left"/>
      <w:pPr>
        <w:ind w:left="1080" w:hanging="360"/>
      </w:pPr>
      <w:rPr>
        <w:rFonts w:ascii="Aptos" w:eastAsiaTheme="minorHAnsi" w:hAnsi="Apto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64B72E6"/>
    <w:multiLevelType w:val="multilevel"/>
    <w:tmpl w:val="4D703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5413C4D"/>
    <w:multiLevelType w:val="hybridMultilevel"/>
    <w:tmpl w:val="3FA4D5CE"/>
    <w:lvl w:ilvl="0" w:tplc="4178F9A8">
      <w:start w:val="3"/>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12112194">
    <w:abstractNumId w:val="1"/>
  </w:num>
  <w:num w:numId="2" w16cid:durableId="1198813498">
    <w:abstractNumId w:val="2"/>
  </w:num>
  <w:num w:numId="3" w16cid:durableId="203962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861"/>
    <w:rsid w:val="00001655"/>
    <w:rsid w:val="000046A6"/>
    <w:rsid w:val="00006495"/>
    <w:rsid w:val="0001238B"/>
    <w:rsid w:val="00020BFE"/>
    <w:rsid w:val="00032549"/>
    <w:rsid w:val="00035269"/>
    <w:rsid w:val="000432A9"/>
    <w:rsid w:val="00063B62"/>
    <w:rsid w:val="00075C4D"/>
    <w:rsid w:val="0008024D"/>
    <w:rsid w:val="000854FA"/>
    <w:rsid w:val="00091AC6"/>
    <w:rsid w:val="000A3A87"/>
    <w:rsid w:val="000A45C2"/>
    <w:rsid w:val="000A7BF2"/>
    <w:rsid w:val="000B382E"/>
    <w:rsid w:val="000D597A"/>
    <w:rsid w:val="000D799E"/>
    <w:rsid w:val="000E222C"/>
    <w:rsid w:val="000E492B"/>
    <w:rsid w:val="000E4E87"/>
    <w:rsid w:val="000F0DC6"/>
    <w:rsid w:val="000F1B2D"/>
    <w:rsid w:val="001010D8"/>
    <w:rsid w:val="00102CB6"/>
    <w:rsid w:val="00126905"/>
    <w:rsid w:val="00147749"/>
    <w:rsid w:val="0015054F"/>
    <w:rsid w:val="00175BEB"/>
    <w:rsid w:val="00180CA4"/>
    <w:rsid w:val="0018639E"/>
    <w:rsid w:val="001876A6"/>
    <w:rsid w:val="001A0BDF"/>
    <w:rsid w:val="001B05F7"/>
    <w:rsid w:val="001B2D46"/>
    <w:rsid w:val="001B56A6"/>
    <w:rsid w:val="001B59E3"/>
    <w:rsid w:val="001C44A6"/>
    <w:rsid w:val="001C5D7B"/>
    <w:rsid w:val="001C5F52"/>
    <w:rsid w:val="001D14BE"/>
    <w:rsid w:val="001D2218"/>
    <w:rsid w:val="001D2F7D"/>
    <w:rsid w:val="001E21CA"/>
    <w:rsid w:val="001E6894"/>
    <w:rsid w:val="001F27EF"/>
    <w:rsid w:val="001F43C7"/>
    <w:rsid w:val="001F5E39"/>
    <w:rsid w:val="001F722F"/>
    <w:rsid w:val="00200A6F"/>
    <w:rsid w:val="002047AE"/>
    <w:rsid w:val="00204BEB"/>
    <w:rsid w:val="002108A6"/>
    <w:rsid w:val="0022590E"/>
    <w:rsid w:val="0024155A"/>
    <w:rsid w:val="002513A5"/>
    <w:rsid w:val="002520C1"/>
    <w:rsid w:val="0025474B"/>
    <w:rsid w:val="00254C4D"/>
    <w:rsid w:val="0026418F"/>
    <w:rsid w:val="00275A2B"/>
    <w:rsid w:val="00285630"/>
    <w:rsid w:val="0028619B"/>
    <w:rsid w:val="00295A33"/>
    <w:rsid w:val="002C126B"/>
    <w:rsid w:val="002E3947"/>
    <w:rsid w:val="002E76A8"/>
    <w:rsid w:val="002F2EDB"/>
    <w:rsid w:val="0030187C"/>
    <w:rsid w:val="00320921"/>
    <w:rsid w:val="00334529"/>
    <w:rsid w:val="00335E90"/>
    <w:rsid w:val="00342C08"/>
    <w:rsid w:val="00355C11"/>
    <w:rsid w:val="0037023E"/>
    <w:rsid w:val="0039211F"/>
    <w:rsid w:val="0039218E"/>
    <w:rsid w:val="003A4FF1"/>
    <w:rsid w:val="003B3610"/>
    <w:rsid w:val="003C01BA"/>
    <w:rsid w:val="003C03F3"/>
    <w:rsid w:val="003C4BB0"/>
    <w:rsid w:val="003C68AE"/>
    <w:rsid w:val="003E6861"/>
    <w:rsid w:val="00401944"/>
    <w:rsid w:val="00412B2A"/>
    <w:rsid w:val="0041672A"/>
    <w:rsid w:val="004256DC"/>
    <w:rsid w:val="00431931"/>
    <w:rsid w:val="00445182"/>
    <w:rsid w:val="00446E1E"/>
    <w:rsid w:val="004575C1"/>
    <w:rsid w:val="00472460"/>
    <w:rsid w:val="004725D1"/>
    <w:rsid w:val="00473872"/>
    <w:rsid w:val="00476E82"/>
    <w:rsid w:val="00481AF7"/>
    <w:rsid w:val="00484177"/>
    <w:rsid w:val="00490BEA"/>
    <w:rsid w:val="0049528D"/>
    <w:rsid w:val="00496D7B"/>
    <w:rsid w:val="0049782B"/>
    <w:rsid w:val="004A3893"/>
    <w:rsid w:val="004C329E"/>
    <w:rsid w:val="004D2F0D"/>
    <w:rsid w:val="004E08C3"/>
    <w:rsid w:val="004E7800"/>
    <w:rsid w:val="004F4C75"/>
    <w:rsid w:val="004F4C87"/>
    <w:rsid w:val="00504D74"/>
    <w:rsid w:val="00506B0B"/>
    <w:rsid w:val="005078D7"/>
    <w:rsid w:val="00515870"/>
    <w:rsid w:val="00534A73"/>
    <w:rsid w:val="00543FBB"/>
    <w:rsid w:val="00554875"/>
    <w:rsid w:val="005561A0"/>
    <w:rsid w:val="005642B1"/>
    <w:rsid w:val="00574D4A"/>
    <w:rsid w:val="0057653A"/>
    <w:rsid w:val="00576DAB"/>
    <w:rsid w:val="00584C6A"/>
    <w:rsid w:val="0059178A"/>
    <w:rsid w:val="005A5A6C"/>
    <w:rsid w:val="005A723C"/>
    <w:rsid w:val="005B6CCD"/>
    <w:rsid w:val="005C462D"/>
    <w:rsid w:val="005C7473"/>
    <w:rsid w:val="005D0118"/>
    <w:rsid w:val="005F3A8E"/>
    <w:rsid w:val="005F59E9"/>
    <w:rsid w:val="005F60C9"/>
    <w:rsid w:val="00605AC4"/>
    <w:rsid w:val="006231DC"/>
    <w:rsid w:val="00634E8A"/>
    <w:rsid w:val="00645231"/>
    <w:rsid w:val="0065027B"/>
    <w:rsid w:val="00655645"/>
    <w:rsid w:val="0066128C"/>
    <w:rsid w:val="00662407"/>
    <w:rsid w:val="00676EFD"/>
    <w:rsid w:val="00687D6B"/>
    <w:rsid w:val="006948CE"/>
    <w:rsid w:val="00694E36"/>
    <w:rsid w:val="006B012A"/>
    <w:rsid w:val="006B1D0B"/>
    <w:rsid w:val="006B36A4"/>
    <w:rsid w:val="006B4DAF"/>
    <w:rsid w:val="006E0DD2"/>
    <w:rsid w:val="006F05B8"/>
    <w:rsid w:val="007101D2"/>
    <w:rsid w:val="007163D9"/>
    <w:rsid w:val="007219E5"/>
    <w:rsid w:val="00722748"/>
    <w:rsid w:val="00727461"/>
    <w:rsid w:val="00750320"/>
    <w:rsid w:val="00771D36"/>
    <w:rsid w:val="00772E4A"/>
    <w:rsid w:val="00780523"/>
    <w:rsid w:val="00780B53"/>
    <w:rsid w:val="00792BFD"/>
    <w:rsid w:val="00793004"/>
    <w:rsid w:val="007B383F"/>
    <w:rsid w:val="007C265E"/>
    <w:rsid w:val="007C3FCD"/>
    <w:rsid w:val="007C5FDD"/>
    <w:rsid w:val="007E2363"/>
    <w:rsid w:val="007E28C1"/>
    <w:rsid w:val="007E3DDB"/>
    <w:rsid w:val="007E4E7A"/>
    <w:rsid w:val="007F0935"/>
    <w:rsid w:val="007F41D9"/>
    <w:rsid w:val="00821FB3"/>
    <w:rsid w:val="008246A2"/>
    <w:rsid w:val="00826F36"/>
    <w:rsid w:val="008362C4"/>
    <w:rsid w:val="0084330C"/>
    <w:rsid w:val="00844575"/>
    <w:rsid w:val="00850483"/>
    <w:rsid w:val="00850EB8"/>
    <w:rsid w:val="00851E45"/>
    <w:rsid w:val="00854573"/>
    <w:rsid w:val="008663C6"/>
    <w:rsid w:val="008867BF"/>
    <w:rsid w:val="008923CE"/>
    <w:rsid w:val="00892D5A"/>
    <w:rsid w:val="008B223C"/>
    <w:rsid w:val="008C260E"/>
    <w:rsid w:val="008C2A7E"/>
    <w:rsid w:val="008C495D"/>
    <w:rsid w:val="008C6C55"/>
    <w:rsid w:val="008D3DB5"/>
    <w:rsid w:val="008D5ED5"/>
    <w:rsid w:val="008E229B"/>
    <w:rsid w:val="008F3DA0"/>
    <w:rsid w:val="008F60D8"/>
    <w:rsid w:val="00904112"/>
    <w:rsid w:val="009054F2"/>
    <w:rsid w:val="00907D90"/>
    <w:rsid w:val="00913AAE"/>
    <w:rsid w:val="00915A21"/>
    <w:rsid w:val="009173B0"/>
    <w:rsid w:val="00924963"/>
    <w:rsid w:val="00933B1B"/>
    <w:rsid w:val="00933DE9"/>
    <w:rsid w:val="00942B79"/>
    <w:rsid w:val="00942C45"/>
    <w:rsid w:val="00944F65"/>
    <w:rsid w:val="00945BC7"/>
    <w:rsid w:val="00947AB1"/>
    <w:rsid w:val="0095706A"/>
    <w:rsid w:val="00962D54"/>
    <w:rsid w:val="00962F83"/>
    <w:rsid w:val="00963396"/>
    <w:rsid w:val="00967DB2"/>
    <w:rsid w:val="0098028A"/>
    <w:rsid w:val="00982CD2"/>
    <w:rsid w:val="00986784"/>
    <w:rsid w:val="00990CEA"/>
    <w:rsid w:val="009935E0"/>
    <w:rsid w:val="009944BF"/>
    <w:rsid w:val="00995E6A"/>
    <w:rsid w:val="0099628E"/>
    <w:rsid w:val="009A468F"/>
    <w:rsid w:val="009A5E8E"/>
    <w:rsid w:val="009A6144"/>
    <w:rsid w:val="009B6B71"/>
    <w:rsid w:val="009D51BC"/>
    <w:rsid w:val="009D6889"/>
    <w:rsid w:val="009F33EB"/>
    <w:rsid w:val="009F346C"/>
    <w:rsid w:val="009F4B30"/>
    <w:rsid w:val="00A27001"/>
    <w:rsid w:val="00A27D02"/>
    <w:rsid w:val="00A341AB"/>
    <w:rsid w:val="00A5415E"/>
    <w:rsid w:val="00A74C9D"/>
    <w:rsid w:val="00A814DD"/>
    <w:rsid w:val="00AA33F7"/>
    <w:rsid w:val="00AB78DC"/>
    <w:rsid w:val="00AE2135"/>
    <w:rsid w:val="00AF2978"/>
    <w:rsid w:val="00AF4A95"/>
    <w:rsid w:val="00B06A04"/>
    <w:rsid w:val="00B11514"/>
    <w:rsid w:val="00B14CC8"/>
    <w:rsid w:val="00B36E59"/>
    <w:rsid w:val="00B40D41"/>
    <w:rsid w:val="00B5046D"/>
    <w:rsid w:val="00B528C4"/>
    <w:rsid w:val="00B53E40"/>
    <w:rsid w:val="00B559B3"/>
    <w:rsid w:val="00B570F6"/>
    <w:rsid w:val="00B62B2F"/>
    <w:rsid w:val="00B66485"/>
    <w:rsid w:val="00B6794D"/>
    <w:rsid w:val="00B8521E"/>
    <w:rsid w:val="00B94A6E"/>
    <w:rsid w:val="00BA0A90"/>
    <w:rsid w:val="00BA35DE"/>
    <w:rsid w:val="00BA5A54"/>
    <w:rsid w:val="00BA6420"/>
    <w:rsid w:val="00BB14EF"/>
    <w:rsid w:val="00BC1788"/>
    <w:rsid w:val="00BC180B"/>
    <w:rsid w:val="00BC2817"/>
    <w:rsid w:val="00BC7234"/>
    <w:rsid w:val="00BD154F"/>
    <w:rsid w:val="00BE45A6"/>
    <w:rsid w:val="00C02667"/>
    <w:rsid w:val="00C0648B"/>
    <w:rsid w:val="00C0732B"/>
    <w:rsid w:val="00C17853"/>
    <w:rsid w:val="00C32AE1"/>
    <w:rsid w:val="00C333A3"/>
    <w:rsid w:val="00C428D7"/>
    <w:rsid w:val="00C4374A"/>
    <w:rsid w:val="00C51F47"/>
    <w:rsid w:val="00C607EC"/>
    <w:rsid w:val="00C64D67"/>
    <w:rsid w:val="00C71C24"/>
    <w:rsid w:val="00C81F4A"/>
    <w:rsid w:val="00C85EBF"/>
    <w:rsid w:val="00CB1E1E"/>
    <w:rsid w:val="00CB2E79"/>
    <w:rsid w:val="00CB3488"/>
    <w:rsid w:val="00CB7EDF"/>
    <w:rsid w:val="00CE3694"/>
    <w:rsid w:val="00CF3CDC"/>
    <w:rsid w:val="00D05A34"/>
    <w:rsid w:val="00D1634C"/>
    <w:rsid w:val="00D217E9"/>
    <w:rsid w:val="00D22459"/>
    <w:rsid w:val="00D26B7F"/>
    <w:rsid w:val="00D36C49"/>
    <w:rsid w:val="00D41817"/>
    <w:rsid w:val="00D426AE"/>
    <w:rsid w:val="00D473FA"/>
    <w:rsid w:val="00D50BCE"/>
    <w:rsid w:val="00D53D6E"/>
    <w:rsid w:val="00D54F69"/>
    <w:rsid w:val="00D6294A"/>
    <w:rsid w:val="00D62F77"/>
    <w:rsid w:val="00D65128"/>
    <w:rsid w:val="00D7144B"/>
    <w:rsid w:val="00D72312"/>
    <w:rsid w:val="00D73EDC"/>
    <w:rsid w:val="00D94544"/>
    <w:rsid w:val="00DA1937"/>
    <w:rsid w:val="00DA1C0D"/>
    <w:rsid w:val="00DA5F74"/>
    <w:rsid w:val="00DB35EB"/>
    <w:rsid w:val="00DB6A47"/>
    <w:rsid w:val="00DC4A8F"/>
    <w:rsid w:val="00DC5575"/>
    <w:rsid w:val="00DD022B"/>
    <w:rsid w:val="00DD1F4E"/>
    <w:rsid w:val="00DF54F6"/>
    <w:rsid w:val="00E110A7"/>
    <w:rsid w:val="00E276CF"/>
    <w:rsid w:val="00E27812"/>
    <w:rsid w:val="00E32797"/>
    <w:rsid w:val="00E345D7"/>
    <w:rsid w:val="00E37840"/>
    <w:rsid w:val="00E51A26"/>
    <w:rsid w:val="00E56853"/>
    <w:rsid w:val="00E57F5C"/>
    <w:rsid w:val="00E620CB"/>
    <w:rsid w:val="00E6329E"/>
    <w:rsid w:val="00E74746"/>
    <w:rsid w:val="00E80EBB"/>
    <w:rsid w:val="00E813E3"/>
    <w:rsid w:val="00E958D7"/>
    <w:rsid w:val="00EA7B7D"/>
    <w:rsid w:val="00EC084A"/>
    <w:rsid w:val="00EC2170"/>
    <w:rsid w:val="00EC27E4"/>
    <w:rsid w:val="00EC46E7"/>
    <w:rsid w:val="00EC4969"/>
    <w:rsid w:val="00EC4EFB"/>
    <w:rsid w:val="00EC6170"/>
    <w:rsid w:val="00ED2A3D"/>
    <w:rsid w:val="00ED665F"/>
    <w:rsid w:val="00EF318A"/>
    <w:rsid w:val="00EF6692"/>
    <w:rsid w:val="00F0258B"/>
    <w:rsid w:val="00F23C76"/>
    <w:rsid w:val="00F24C18"/>
    <w:rsid w:val="00F33C33"/>
    <w:rsid w:val="00F400D3"/>
    <w:rsid w:val="00F40FA9"/>
    <w:rsid w:val="00F65883"/>
    <w:rsid w:val="00F65FA6"/>
    <w:rsid w:val="00F66541"/>
    <w:rsid w:val="00F717A3"/>
    <w:rsid w:val="00F80D66"/>
    <w:rsid w:val="00F83285"/>
    <w:rsid w:val="00F8408E"/>
    <w:rsid w:val="00F85863"/>
    <w:rsid w:val="00F86877"/>
    <w:rsid w:val="00F87771"/>
    <w:rsid w:val="00FC0DE9"/>
    <w:rsid w:val="00FC3BF6"/>
    <w:rsid w:val="00FD65B0"/>
    <w:rsid w:val="00FF1C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E4062"/>
  <w15:chartTrackingRefBased/>
  <w15:docId w15:val="{21C387CF-963C-4DD9-AD64-49746E83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E68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68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686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686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686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686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686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686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686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686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686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686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686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686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686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686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686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6861"/>
    <w:rPr>
      <w:rFonts w:eastAsiaTheme="majorEastAsia" w:cstheme="majorBidi"/>
      <w:color w:val="272727" w:themeColor="text1" w:themeTint="D8"/>
    </w:rPr>
  </w:style>
  <w:style w:type="paragraph" w:styleId="Titre">
    <w:name w:val="Title"/>
    <w:basedOn w:val="Normal"/>
    <w:next w:val="Normal"/>
    <w:link w:val="TitreCar"/>
    <w:uiPriority w:val="10"/>
    <w:qFormat/>
    <w:rsid w:val="003E6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686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686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686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6861"/>
    <w:pPr>
      <w:spacing w:before="160"/>
      <w:jc w:val="center"/>
    </w:pPr>
    <w:rPr>
      <w:i/>
      <w:iCs/>
      <w:color w:val="404040" w:themeColor="text1" w:themeTint="BF"/>
    </w:rPr>
  </w:style>
  <w:style w:type="character" w:customStyle="1" w:styleId="CitationCar">
    <w:name w:val="Citation Car"/>
    <w:basedOn w:val="Policepardfaut"/>
    <w:link w:val="Citation"/>
    <w:uiPriority w:val="29"/>
    <w:rsid w:val="003E6861"/>
    <w:rPr>
      <w:i/>
      <w:iCs/>
      <w:color w:val="404040" w:themeColor="text1" w:themeTint="BF"/>
    </w:rPr>
  </w:style>
  <w:style w:type="paragraph" w:styleId="Paragraphedeliste">
    <w:name w:val="List Paragraph"/>
    <w:basedOn w:val="Normal"/>
    <w:uiPriority w:val="34"/>
    <w:qFormat/>
    <w:rsid w:val="003E6861"/>
    <w:pPr>
      <w:ind w:left="720"/>
      <w:contextualSpacing/>
    </w:pPr>
  </w:style>
  <w:style w:type="character" w:styleId="Accentuationintense">
    <w:name w:val="Intense Emphasis"/>
    <w:basedOn w:val="Policepardfaut"/>
    <w:uiPriority w:val="21"/>
    <w:qFormat/>
    <w:rsid w:val="003E6861"/>
    <w:rPr>
      <w:i/>
      <w:iCs/>
      <w:color w:val="0F4761" w:themeColor="accent1" w:themeShade="BF"/>
    </w:rPr>
  </w:style>
  <w:style w:type="paragraph" w:styleId="Citationintense">
    <w:name w:val="Intense Quote"/>
    <w:basedOn w:val="Normal"/>
    <w:next w:val="Normal"/>
    <w:link w:val="CitationintenseCar"/>
    <w:uiPriority w:val="30"/>
    <w:qFormat/>
    <w:rsid w:val="003E68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6861"/>
    <w:rPr>
      <w:i/>
      <w:iCs/>
      <w:color w:val="0F4761" w:themeColor="accent1" w:themeShade="BF"/>
    </w:rPr>
  </w:style>
  <w:style w:type="character" w:styleId="Rfrenceintense">
    <w:name w:val="Intense Reference"/>
    <w:basedOn w:val="Policepardfaut"/>
    <w:uiPriority w:val="32"/>
    <w:qFormat/>
    <w:rsid w:val="003E6861"/>
    <w:rPr>
      <w:b/>
      <w:bCs/>
      <w:smallCaps/>
      <w:color w:val="0F4761" w:themeColor="accent1" w:themeShade="BF"/>
      <w:spacing w:val="5"/>
    </w:rPr>
  </w:style>
  <w:style w:type="character" w:styleId="Lienhypertexte">
    <w:name w:val="Hyperlink"/>
    <w:basedOn w:val="Policepardfaut"/>
    <w:uiPriority w:val="99"/>
    <w:unhideWhenUsed/>
    <w:rsid w:val="0001238B"/>
    <w:rPr>
      <w:color w:val="467886" w:themeColor="hyperlink"/>
      <w:u w:val="single"/>
    </w:rPr>
  </w:style>
  <w:style w:type="character" w:styleId="Mentionnonrsolue">
    <w:name w:val="Unresolved Mention"/>
    <w:basedOn w:val="Policepardfaut"/>
    <w:uiPriority w:val="99"/>
    <w:semiHidden/>
    <w:unhideWhenUsed/>
    <w:rsid w:val="00012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1251</Words>
  <Characters>6886</Characters>
  <Application>Microsoft Office Word</Application>
  <DocSecurity>0</DocSecurity>
  <Lines>57</Lines>
  <Paragraphs>16</Paragraphs>
  <ScaleCrop>false</ScaleCrop>
  <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4</cp:revision>
  <dcterms:created xsi:type="dcterms:W3CDTF">2025-09-17T20:06:00Z</dcterms:created>
  <dcterms:modified xsi:type="dcterms:W3CDTF">2025-09-18T11:39:00Z</dcterms:modified>
</cp:coreProperties>
</file>