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FA711" w14:textId="77777777" w:rsidR="00BA5A54" w:rsidRDefault="00BA5A54"/>
    <w:p w14:paraId="20C5D119" w14:textId="4FBA781A" w:rsidR="003C318A" w:rsidRPr="00E73297" w:rsidRDefault="003C318A" w:rsidP="003C318A">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DOCTONEWS </w:t>
      </w:r>
      <w: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décembre </w:t>
      </w: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2024</w:t>
      </w:r>
    </w:p>
    <w:p w14:paraId="5FF35D4F" w14:textId="77777777" w:rsidR="003C318A" w:rsidRPr="00E73297" w:rsidRDefault="003C318A" w:rsidP="003C318A">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1D41ED1B" w14:textId="77777777" w:rsidR="00BF47F6" w:rsidRDefault="00BF47F6"/>
    <w:p w14:paraId="61DB4D90" w14:textId="77777777" w:rsidR="00BF47F6" w:rsidRPr="00520E4B" w:rsidRDefault="00BF47F6" w:rsidP="00BF47F6">
      <w:pPr>
        <w:rPr>
          <w:rFonts w:ascii="Times New Roman" w:hAnsi="Times New Roman" w:cs="Times New Roman"/>
          <w:b/>
          <w:bCs/>
          <w:sz w:val="24"/>
          <w:szCs w:val="24"/>
        </w:rPr>
      </w:pPr>
      <w:r w:rsidRPr="00520E4B">
        <w:rPr>
          <w:rFonts w:ascii="Times New Roman" w:hAnsi="Times New Roman" w:cs="Times New Roman"/>
          <w:b/>
          <w:bCs/>
          <w:sz w:val="24"/>
          <w:szCs w:val="24"/>
        </w:rPr>
        <w:t>ACTU : Et si vous deveniez médecin régulateur au Samu 95 ?</w:t>
      </w:r>
    </w:p>
    <w:p w14:paraId="353B7DEE" w14:textId="77777777" w:rsidR="00BF47F6" w:rsidRPr="00520E4B" w:rsidRDefault="00BF47F6" w:rsidP="00BF47F6">
      <w:pPr>
        <w:rPr>
          <w:rFonts w:ascii="Times New Roman" w:hAnsi="Times New Roman" w:cs="Times New Roman"/>
          <w:b/>
          <w:bCs/>
          <w:sz w:val="24"/>
          <w:szCs w:val="24"/>
        </w:rPr>
      </w:pPr>
      <w:r w:rsidRPr="00520E4B">
        <w:rPr>
          <w:rFonts w:ascii="Times New Roman" w:hAnsi="Times New Roman" w:cs="Times New Roman"/>
          <w:b/>
          <w:bCs/>
          <w:sz w:val="24"/>
          <w:szCs w:val="24"/>
        </w:rPr>
        <w:t xml:space="preserve">Il manquera </w:t>
      </w:r>
      <w:r w:rsidRPr="008A3B2E">
        <w:rPr>
          <w:rFonts w:ascii="Times New Roman" w:hAnsi="Times New Roman" w:cs="Times New Roman"/>
          <w:b/>
          <w:bCs/>
          <w:sz w:val="24"/>
          <w:szCs w:val="24"/>
        </w:rPr>
        <w:t xml:space="preserve">bientôt </w:t>
      </w:r>
      <w:r w:rsidRPr="00520E4B">
        <w:rPr>
          <w:rFonts w:ascii="Times New Roman" w:hAnsi="Times New Roman" w:cs="Times New Roman"/>
          <w:b/>
          <w:bCs/>
          <w:sz w:val="24"/>
          <w:szCs w:val="24"/>
        </w:rPr>
        <w:t>une vingtaine de médecins régulateurs généralistes pour répondre aux besoins croissants que connaît le département. Contenu des missions, rémunération… Le point avec le Dr Jose Garcia-Macé, président de l’AMPS 95, et le Dr Jérôme Monnot, coordonnateur.</w:t>
      </w:r>
    </w:p>
    <w:p w14:paraId="465AED86" w14:textId="77777777" w:rsidR="00BF47F6" w:rsidRPr="00520E4B" w:rsidRDefault="00BF47F6" w:rsidP="00BF47F6">
      <w:pPr>
        <w:rPr>
          <w:rFonts w:ascii="Times New Roman" w:hAnsi="Times New Roman" w:cs="Times New Roman"/>
          <w:sz w:val="24"/>
          <w:szCs w:val="24"/>
        </w:rPr>
      </w:pPr>
      <w:r w:rsidRPr="00520E4B">
        <w:rPr>
          <w:rFonts w:ascii="Times New Roman" w:hAnsi="Times New Roman" w:cs="Times New Roman"/>
          <w:b/>
          <w:bCs/>
          <w:sz w:val="24"/>
          <w:szCs w:val="24"/>
        </w:rPr>
        <w:t>Les chiffres : </w:t>
      </w:r>
      <w:r w:rsidRPr="00520E4B">
        <w:rPr>
          <w:rFonts w:ascii="Times New Roman" w:hAnsi="Times New Roman" w:cs="Times New Roman"/>
          <w:sz w:val="24"/>
          <w:szCs w:val="24"/>
        </w:rPr>
        <w:t>Le Samu 95 reçoit classiquement environ 20 000 appels par mois, réceptionnés par les assistants de régulation médicale (ARM) qui orientent dans 60% des cas l’appel vers un médecin généraliste. Sa mission consiste, après avoir conduit un interrogatoire, à prodiguer selon le degré d'urgence un conseil médical (1/3 des cas), à orienter vers un centre de consultation médicale non programmée (1/3 des cas), ou à envoyer une ambulance.</w:t>
      </w:r>
    </w:p>
    <w:p w14:paraId="29571442" w14:textId="0B0A4A56" w:rsidR="00BF47F6" w:rsidRPr="00520E4B" w:rsidRDefault="00BF47F6" w:rsidP="00BF47F6">
      <w:pPr>
        <w:rPr>
          <w:rFonts w:ascii="Times New Roman" w:hAnsi="Times New Roman" w:cs="Times New Roman"/>
          <w:sz w:val="24"/>
          <w:szCs w:val="24"/>
        </w:rPr>
      </w:pPr>
      <w:r w:rsidRPr="00520E4B">
        <w:rPr>
          <w:rFonts w:ascii="Times New Roman" w:hAnsi="Times New Roman" w:cs="Times New Roman"/>
          <w:b/>
          <w:bCs/>
          <w:sz w:val="24"/>
          <w:szCs w:val="24"/>
        </w:rPr>
        <w:t xml:space="preserve">Les besoins : </w:t>
      </w:r>
      <w:r w:rsidRPr="00520E4B">
        <w:rPr>
          <w:rFonts w:ascii="Times New Roman" w:hAnsi="Times New Roman" w:cs="Times New Roman"/>
          <w:sz w:val="24"/>
          <w:szCs w:val="24"/>
        </w:rPr>
        <w:t>Le Samu 95 cherche une vingtaine de médecins pour renforcer ses équipes. En effet, le déploiement du SAS (service d’accès aux soins non programmés ou urgents) et la participation croissante à la régulation des maisons médicales de gardes encouragée par la CPAM entraînent une augmentation du nombre des appels. Dans le Val d’Oise, ceux-ci proviennent majoritairement du secteur de Pontoise, avec des demandes relevant surtout de la pédiatrie. Une formation initiale de 2 à 4</w:t>
      </w:r>
      <w:r w:rsidR="00E7136B">
        <w:rPr>
          <w:rFonts w:ascii="Times New Roman" w:hAnsi="Times New Roman" w:cs="Times New Roman"/>
          <w:sz w:val="24"/>
          <w:szCs w:val="24"/>
        </w:rPr>
        <w:t>h</w:t>
      </w:r>
      <w:r w:rsidRPr="00520E4B">
        <w:rPr>
          <w:rFonts w:ascii="Times New Roman" w:hAnsi="Times New Roman" w:cs="Times New Roman"/>
          <w:sz w:val="24"/>
          <w:szCs w:val="24"/>
        </w:rPr>
        <w:t xml:space="preserve"> est fournie au médecin régulateur débutant.</w:t>
      </w:r>
    </w:p>
    <w:p w14:paraId="0CB0F502" w14:textId="0EA886ED" w:rsidR="00BF47F6" w:rsidRPr="00520E4B" w:rsidRDefault="00BF47F6" w:rsidP="00BF47F6">
      <w:pPr>
        <w:rPr>
          <w:rFonts w:ascii="Times New Roman" w:hAnsi="Times New Roman" w:cs="Times New Roman"/>
          <w:sz w:val="24"/>
          <w:szCs w:val="24"/>
        </w:rPr>
      </w:pPr>
      <w:r w:rsidRPr="00520E4B">
        <w:rPr>
          <w:rFonts w:ascii="Times New Roman" w:hAnsi="Times New Roman" w:cs="Times New Roman"/>
          <w:b/>
          <w:bCs/>
          <w:sz w:val="24"/>
          <w:szCs w:val="24"/>
        </w:rPr>
        <w:t xml:space="preserve">L’engagement : </w:t>
      </w:r>
      <w:r w:rsidRPr="00520E4B">
        <w:rPr>
          <w:rFonts w:ascii="Times New Roman" w:hAnsi="Times New Roman" w:cs="Times New Roman"/>
          <w:sz w:val="24"/>
          <w:szCs w:val="24"/>
        </w:rPr>
        <w:t>Le médecin est collaborateur occasionnel du service public, et s’engage au minimum sur des plages horaires de 4 à 6</w:t>
      </w:r>
      <w:r w:rsidR="00E7136B">
        <w:rPr>
          <w:rFonts w:ascii="Times New Roman" w:hAnsi="Times New Roman" w:cs="Times New Roman"/>
          <w:sz w:val="24"/>
          <w:szCs w:val="24"/>
        </w:rPr>
        <w:t>h</w:t>
      </w:r>
      <w:r w:rsidR="00D84168">
        <w:rPr>
          <w:rFonts w:ascii="Times New Roman" w:hAnsi="Times New Roman" w:cs="Times New Roman"/>
          <w:sz w:val="24"/>
          <w:szCs w:val="24"/>
        </w:rPr>
        <w:t xml:space="preserve"> dans un planning flexible</w:t>
      </w:r>
      <w:r w:rsidRPr="00520E4B">
        <w:rPr>
          <w:rFonts w:ascii="Times New Roman" w:hAnsi="Times New Roman" w:cs="Times New Roman"/>
          <w:sz w:val="24"/>
          <w:szCs w:val="24"/>
        </w:rPr>
        <w:t>. Il exerce au Centre de Réception et de Régulation des Appels (CRRA) du SAMU 95 - Centre 15 du Centre Hospitalier René-Dubos.</w:t>
      </w:r>
    </w:p>
    <w:p w14:paraId="7BB3F6B6" w14:textId="5ED90352" w:rsidR="00BF47F6" w:rsidRPr="00520E4B" w:rsidRDefault="00BF47F6" w:rsidP="00BF47F6">
      <w:pPr>
        <w:rPr>
          <w:rFonts w:ascii="Times New Roman" w:hAnsi="Times New Roman" w:cs="Times New Roman"/>
          <w:b/>
          <w:bCs/>
          <w:sz w:val="24"/>
          <w:szCs w:val="24"/>
        </w:rPr>
      </w:pPr>
      <w:r w:rsidRPr="00520E4B">
        <w:rPr>
          <w:rFonts w:ascii="Times New Roman" w:hAnsi="Times New Roman" w:cs="Times New Roman"/>
          <w:b/>
          <w:bCs/>
          <w:sz w:val="24"/>
          <w:szCs w:val="24"/>
        </w:rPr>
        <w:t xml:space="preserve">La rémunération : </w:t>
      </w:r>
      <w:r w:rsidRPr="008A3B2E">
        <w:rPr>
          <w:rFonts w:ascii="Times New Roman" w:hAnsi="Times New Roman" w:cs="Times New Roman"/>
          <w:sz w:val="24"/>
          <w:szCs w:val="24"/>
        </w:rPr>
        <w:t>E</w:t>
      </w:r>
      <w:r w:rsidRPr="00520E4B">
        <w:rPr>
          <w:rFonts w:ascii="Times New Roman" w:hAnsi="Times New Roman" w:cs="Times New Roman"/>
          <w:sz w:val="24"/>
          <w:szCs w:val="24"/>
        </w:rPr>
        <w:t>n honoraires conventionnés PDSA, elle est, à compter du 1</w:t>
      </w:r>
      <w:r w:rsidRPr="00520E4B">
        <w:rPr>
          <w:rFonts w:ascii="Times New Roman" w:hAnsi="Times New Roman" w:cs="Times New Roman"/>
          <w:sz w:val="24"/>
          <w:szCs w:val="24"/>
          <w:vertAlign w:val="superscript"/>
        </w:rPr>
        <w:t>er</w:t>
      </w:r>
      <w:r w:rsidRPr="00520E4B">
        <w:rPr>
          <w:rFonts w:ascii="Times New Roman" w:hAnsi="Times New Roman" w:cs="Times New Roman"/>
          <w:sz w:val="24"/>
          <w:szCs w:val="24"/>
        </w:rPr>
        <w:t> janvier 2025, de 100 € /H de 8</w:t>
      </w:r>
      <w:r w:rsidR="00457F6E">
        <w:rPr>
          <w:rFonts w:ascii="Times New Roman" w:hAnsi="Times New Roman" w:cs="Times New Roman"/>
          <w:sz w:val="24"/>
          <w:szCs w:val="24"/>
        </w:rPr>
        <w:t>h</w:t>
      </w:r>
      <w:r w:rsidRPr="00520E4B">
        <w:rPr>
          <w:rFonts w:ascii="Times New Roman" w:hAnsi="Times New Roman" w:cs="Times New Roman"/>
          <w:sz w:val="24"/>
          <w:szCs w:val="24"/>
        </w:rPr>
        <w:t xml:space="preserve"> à minuit la semaine, les week-end et jours fériés, et de 110 € entre 0</w:t>
      </w:r>
      <w:r w:rsidR="00414311">
        <w:rPr>
          <w:rFonts w:ascii="Times New Roman" w:hAnsi="Times New Roman" w:cs="Times New Roman"/>
          <w:sz w:val="24"/>
          <w:szCs w:val="24"/>
        </w:rPr>
        <w:t>h</w:t>
      </w:r>
      <w:r w:rsidRPr="00520E4B">
        <w:rPr>
          <w:rFonts w:ascii="Times New Roman" w:hAnsi="Times New Roman" w:cs="Times New Roman"/>
          <w:sz w:val="24"/>
          <w:szCs w:val="24"/>
        </w:rPr>
        <w:t xml:space="preserve"> et 8</w:t>
      </w:r>
      <w:r w:rsidR="00414311">
        <w:rPr>
          <w:rFonts w:ascii="Times New Roman" w:hAnsi="Times New Roman" w:cs="Times New Roman"/>
          <w:sz w:val="24"/>
          <w:szCs w:val="24"/>
        </w:rPr>
        <w:t>h</w:t>
      </w:r>
      <w:r w:rsidRPr="00520E4B">
        <w:rPr>
          <w:rFonts w:ascii="Times New Roman" w:hAnsi="Times New Roman" w:cs="Times New Roman"/>
          <w:sz w:val="24"/>
          <w:szCs w:val="24"/>
        </w:rPr>
        <w:t xml:space="preserve">. Hormis pour les régulations de jour et le samedi matin, les honoraires sont </w:t>
      </w:r>
      <w:proofErr w:type="spellStart"/>
      <w:r w:rsidRPr="00520E4B">
        <w:rPr>
          <w:rFonts w:ascii="Times New Roman" w:hAnsi="Times New Roman" w:cs="Times New Roman"/>
          <w:sz w:val="24"/>
          <w:szCs w:val="24"/>
        </w:rPr>
        <w:t>défiscalisables</w:t>
      </w:r>
      <w:proofErr w:type="spellEnd"/>
      <w:r w:rsidRPr="00520E4B">
        <w:rPr>
          <w:rFonts w:ascii="Times New Roman" w:hAnsi="Times New Roman" w:cs="Times New Roman"/>
          <w:sz w:val="24"/>
          <w:szCs w:val="24"/>
        </w:rPr>
        <w:t xml:space="preserve"> à hauteur de 60 jours de garde par an, sachant que plusieurs vacations sur un même jour sont comptées pour un jour de garde. La défiscalisation ne concerne que les impôts sur le revenu, ces honoraires n’étant pas exonérés d’URSSAF ni de CARMF.</w:t>
      </w:r>
    </w:p>
    <w:p w14:paraId="420C8BAB" w14:textId="77777777" w:rsidR="00BF47F6" w:rsidRPr="008A3B2E" w:rsidRDefault="00BF47F6" w:rsidP="00BF47F6">
      <w:pPr>
        <w:rPr>
          <w:rFonts w:ascii="Times New Roman" w:hAnsi="Times New Roman" w:cs="Times New Roman"/>
          <w:b/>
          <w:bCs/>
          <w:sz w:val="24"/>
          <w:szCs w:val="24"/>
        </w:rPr>
      </w:pPr>
      <w:r w:rsidRPr="00520E4B">
        <w:rPr>
          <w:rFonts w:ascii="Times New Roman" w:hAnsi="Times New Roman" w:cs="Times New Roman"/>
          <w:b/>
          <w:bCs/>
          <w:sz w:val="24"/>
          <w:szCs w:val="24"/>
        </w:rPr>
        <w:t>Pour contacter l'AMPS 95 : </w:t>
      </w:r>
      <w:hyperlink r:id="rId4" w:tgtFrame="_blank" w:history="1">
        <w:r w:rsidRPr="00520E4B">
          <w:rPr>
            <w:rStyle w:val="Lienhypertexte"/>
            <w:rFonts w:ascii="Times New Roman" w:hAnsi="Times New Roman" w:cs="Times New Roman"/>
            <w:b/>
            <w:bCs/>
            <w:sz w:val="24"/>
            <w:szCs w:val="24"/>
          </w:rPr>
          <w:t>secretariat.amps95@ght-novo.fr</w:t>
        </w:r>
      </w:hyperlink>
    </w:p>
    <w:p w14:paraId="4A14F26B" w14:textId="77777777" w:rsidR="00AB3811" w:rsidRPr="008A3B2E" w:rsidRDefault="00AB3811" w:rsidP="00BF47F6">
      <w:pPr>
        <w:rPr>
          <w:rFonts w:ascii="Times New Roman" w:hAnsi="Times New Roman" w:cs="Times New Roman"/>
          <w:b/>
          <w:bCs/>
          <w:sz w:val="24"/>
          <w:szCs w:val="24"/>
        </w:rPr>
      </w:pPr>
    </w:p>
    <w:p w14:paraId="363D482F" w14:textId="77777777" w:rsidR="000E3DB9" w:rsidRPr="008A3B2E" w:rsidRDefault="000E3DB9" w:rsidP="000E3DB9">
      <w:pPr>
        <w:rPr>
          <w:rFonts w:ascii="Times New Roman" w:hAnsi="Times New Roman" w:cs="Times New Roman"/>
          <w:b/>
          <w:bCs/>
          <w:sz w:val="24"/>
          <w:szCs w:val="24"/>
        </w:rPr>
      </w:pPr>
      <w:r w:rsidRPr="008A3B2E">
        <w:rPr>
          <w:rFonts w:ascii="Times New Roman" w:hAnsi="Times New Roman" w:cs="Times New Roman"/>
          <w:b/>
          <w:bCs/>
          <w:sz w:val="24"/>
          <w:szCs w:val="24"/>
        </w:rPr>
        <w:t>LA CONSEILLERE DU MOIS</w:t>
      </w:r>
    </w:p>
    <w:p w14:paraId="6806F456" w14:textId="77777777" w:rsidR="000E3DB9" w:rsidRPr="008A3B2E" w:rsidRDefault="000E3DB9" w:rsidP="000E3DB9">
      <w:pPr>
        <w:rPr>
          <w:rFonts w:ascii="Times New Roman" w:hAnsi="Times New Roman" w:cs="Times New Roman"/>
          <w:b/>
          <w:bCs/>
          <w:sz w:val="24"/>
          <w:szCs w:val="24"/>
        </w:rPr>
      </w:pPr>
      <w:r w:rsidRPr="008A3B2E">
        <w:rPr>
          <w:rFonts w:ascii="Times New Roman" w:hAnsi="Times New Roman" w:cs="Times New Roman"/>
          <w:b/>
          <w:bCs/>
          <w:sz w:val="24"/>
          <w:szCs w:val="24"/>
        </w:rPr>
        <w:t xml:space="preserve">Dr Lynda </w:t>
      </w:r>
      <w:proofErr w:type="spellStart"/>
      <w:r w:rsidRPr="008A3B2E">
        <w:rPr>
          <w:rFonts w:ascii="Times New Roman" w:hAnsi="Times New Roman" w:cs="Times New Roman"/>
          <w:b/>
          <w:bCs/>
          <w:sz w:val="24"/>
          <w:szCs w:val="24"/>
        </w:rPr>
        <w:t>Preure</w:t>
      </w:r>
      <w:proofErr w:type="spellEnd"/>
      <w:r w:rsidRPr="008A3B2E">
        <w:rPr>
          <w:rFonts w:ascii="Times New Roman" w:hAnsi="Times New Roman" w:cs="Times New Roman"/>
          <w:b/>
          <w:bCs/>
          <w:sz w:val="24"/>
          <w:szCs w:val="24"/>
        </w:rPr>
        <w:t xml:space="preserve">-Taleb, chirurgien orthopédiste à Eaubonne   </w:t>
      </w:r>
    </w:p>
    <w:p w14:paraId="6DD86919" w14:textId="2C6BAB75" w:rsidR="000E3DB9" w:rsidRPr="008A3B2E" w:rsidRDefault="000E3DB9" w:rsidP="000E3DB9">
      <w:pPr>
        <w:rPr>
          <w:rFonts w:ascii="Times New Roman" w:hAnsi="Times New Roman" w:cs="Times New Roman"/>
          <w:sz w:val="24"/>
          <w:szCs w:val="24"/>
        </w:rPr>
      </w:pPr>
      <w:r w:rsidRPr="008A3B2E">
        <w:rPr>
          <w:rFonts w:ascii="Times New Roman" w:hAnsi="Times New Roman" w:cs="Times New Roman"/>
          <w:sz w:val="24"/>
          <w:szCs w:val="24"/>
        </w:rPr>
        <w:t>« La médecine, je suis tombé</w:t>
      </w:r>
      <w:r w:rsidR="00F708A1">
        <w:rPr>
          <w:rFonts w:ascii="Times New Roman" w:hAnsi="Times New Roman" w:cs="Times New Roman"/>
          <w:sz w:val="24"/>
          <w:szCs w:val="24"/>
        </w:rPr>
        <w:t>e</w:t>
      </w:r>
      <w:r w:rsidRPr="008A3B2E">
        <w:rPr>
          <w:rFonts w:ascii="Times New Roman" w:hAnsi="Times New Roman" w:cs="Times New Roman"/>
          <w:sz w:val="24"/>
          <w:szCs w:val="24"/>
        </w:rPr>
        <w:t xml:space="preserve"> dedans toute petite ! Dès l’âge de cinq ans, je voulais devenir chirurgien orthopédiste, influencée certainement par les nombreux médecins de ma famille, surtout mon père et un oncle. Cette évidence n’a jamais faibli. J’ai donc fait mes études dans </w:t>
      </w:r>
      <w:r w:rsidRPr="008A3B2E">
        <w:rPr>
          <w:rFonts w:ascii="Times New Roman" w:hAnsi="Times New Roman" w:cs="Times New Roman"/>
          <w:sz w:val="24"/>
          <w:szCs w:val="24"/>
        </w:rPr>
        <w:lastRenderedPageBreak/>
        <w:t xml:space="preserve">mon pays natal, l’Algérie, à Blida, surnommée la ville des roses. J’y ai passé ma thèse en 2014, puis suis venue en France poursuivre ma formation en orthopédie et traumatologie des membres supérieurs et de la main. Avec les difficultés que connaissent les médecins étrangers, j’ai effectué mon parcours de spécialité à l’Hôpital Simone Veil d’Eaubonne, et conduit certains stages à l’hôpital Bichat – durant mon parcours, j’ai néanmoins été très épaulée, notamment par </w:t>
      </w:r>
      <w:r w:rsidR="008C1EA5" w:rsidRPr="00A11DD6">
        <w:rPr>
          <w:rFonts w:ascii="Times New Roman" w:hAnsi="Times New Roman" w:cs="Times New Roman"/>
          <w:sz w:val="24"/>
          <w:szCs w:val="24"/>
        </w:rPr>
        <w:t>deux confrères du service</w:t>
      </w:r>
      <w:r w:rsidRPr="00A11DD6">
        <w:rPr>
          <w:rFonts w:ascii="Times New Roman" w:hAnsi="Times New Roman" w:cs="Times New Roman"/>
          <w:sz w:val="24"/>
          <w:szCs w:val="24"/>
        </w:rPr>
        <w:t>. D’abord Praticien Attaché à l’hôpital Simone Veil d’Eaubonne, j</w:t>
      </w:r>
      <w:r w:rsidR="00867F15">
        <w:rPr>
          <w:rFonts w:ascii="Times New Roman" w:hAnsi="Times New Roman" w:cs="Times New Roman"/>
          <w:sz w:val="24"/>
          <w:szCs w:val="24"/>
        </w:rPr>
        <w:t>’y</w:t>
      </w:r>
      <w:r w:rsidRPr="00A11DD6">
        <w:rPr>
          <w:rFonts w:ascii="Times New Roman" w:hAnsi="Times New Roman" w:cs="Times New Roman"/>
          <w:sz w:val="24"/>
          <w:szCs w:val="24"/>
        </w:rPr>
        <w:t xml:space="preserve"> suis devenue Praticien Hospitalier l’an dernier. A 43 ans, je m’y vois poursuivre ma carrière. </w:t>
      </w:r>
      <w:r w:rsidR="00004071" w:rsidRPr="00A11DD6">
        <w:rPr>
          <w:rFonts w:ascii="Times New Roman" w:hAnsi="Times New Roman" w:cs="Times New Roman"/>
        </w:rPr>
        <w:t>Je reste convaincue</w:t>
      </w:r>
      <w:r w:rsidR="00F66C1C" w:rsidRPr="00A11DD6">
        <w:rPr>
          <w:rFonts w:ascii="Times New Roman" w:hAnsi="Times New Roman" w:cs="Times New Roman"/>
        </w:rPr>
        <w:t xml:space="preserve"> que l’hôpital est vraiment indispensable, mais qu’il faudrait lui donner davantage de moyens</w:t>
      </w:r>
      <w:r w:rsidR="00004071" w:rsidRPr="00A11DD6">
        <w:rPr>
          <w:rFonts w:ascii="Times New Roman" w:hAnsi="Times New Roman" w:cs="Times New Roman"/>
        </w:rPr>
        <w:t>.</w:t>
      </w:r>
      <w:r w:rsidR="00A11DD6" w:rsidRPr="00A11DD6">
        <w:rPr>
          <w:rFonts w:ascii="Times New Roman" w:hAnsi="Times New Roman" w:cs="Times New Roman"/>
        </w:rPr>
        <w:t xml:space="preserve"> </w:t>
      </w:r>
      <w:r w:rsidR="002C52D7" w:rsidRPr="00A11DD6">
        <w:rPr>
          <w:rFonts w:ascii="Times New Roman" w:hAnsi="Times New Roman" w:cs="Times New Roman"/>
          <w:sz w:val="24"/>
          <w:szCs w:val="24"/>
        </w:rPr>
        <w:t>La</w:t>
      </w:r>
      <w:r w:rsidR="002C52D7" w:rsidRPr="00A11DD6">
        <w:rPr>
          <w:rFonts w:ascii="Times New Roman" w:hAnsi="Times New Roman" w:cs="Times New Roman"/>
          <w:sz w:val="24"/>
          <w:szCs w:val="24"/>
        </w:rPr>
        <w:t xml:space="preserve"> conjoncture actuelle que connait le secteur public, notamment la pénurie de personnel paramédical</w:t>
      </w:r>
      <w:r w:rsidR="00621BC8">
        <w:rPr>
          <w:rFonts w:ascii="Times New Roman" w:hAnsi="Times New Roman" w:cs="Times New Roman"/>
        </w:rPr>
        <w:t xml:space="preserve">, </w:t>
      </w:r>
      <w:r w:rsidR="002C52D7">
        <w:rPr>
          <w:rFonts w:ascii="Times New Roman" w:hAnsi="Times New Roman" w:cs="Times New Roman"/>
        </w:rPr>
        <w:t>fait qu’à</w:t>
      </w:r>
      <w:r w:rsidR="00A11DD6" w:rsidRPr="00A11DD6">
        <w:rPr>
          <w:rFonts w:ascii="Times New Roman" w:hAnsi="Times New Roman" w:cs="Times New Roman"/>
        </w:rPr>
        <w:t xml:space="preserve"> l’avenir</w:t>
      </w:r>
      <w:r w:rsidR="00621BC8">
        <w:rPr>
          <w:rFonts w:ascii="Times New Roman" w:hAnsi="Times New Roman" w:cs="Times New Roman"/>
        </w:rPr>
        <w:t xml:space="preserve"> </w:t>
      </w:r>
      <w:r w:rsidR="00A11DD6" w:rsidRPr="00A11DD6">
        <w:rPr>
          <w:rFonts w:ascii="Times New Roman" w:hAnsi="Times New Roman" w:cs="Times New Roman"/>
          <w:sz w:val="24"/>
          <w:szCs w:val="24"/>
        </w:rPr>
        <w:t>j</w:t>
      </w:r>
      <w:r w:rsidR="00E177BA">
        <w:rPr>
          <w:rFonts w:ascii="Times New Roman" w:hAnsi="Times New Roman" w:cs="Times New Roman"/>
          <w:sz w:val="24"/>
          <w:szCs w:val="24"/>
        </w:rPr>
        <w:t>e développerai</w:t>
      </w:r>
      <w:r w:rsidRPr="00A11DD6">
        <w:rPr>
          <w:rFonts w:ascii="Times New Roman" w:hAnsi="Times New Roman" w:cs="Times New Roman"/>
          <w:sz w:val="24"/>
          <w:szCs w:val="24"/>
        </w:rPr>
        <w:t xml:space="preserve"> probablement un exercice privé.  En attendant, j’ai pris d’autres responsabilités – référente Traumatologie aux Urgences et référente</w:t>
      </w:r>
      <w:r w:rsidRPr="008A3B2E">
        <w:rPr>
          <w:rFonts w:ascii="Times New Roman" w:hAnsi="Times New Roman" w:cs="Times New Roman"/>
          <w:sz w:val="24"/>
          <w:szCs w:val="24"/>
        </w:rPr>
        <w:t xml:space="preserve"> </w:t>
      </w:r>
      <w:proofErr w:type="spellStart"/>
      <w:r w:rsidRPr="008A3B2E">
        <w:rPr>
          <w:rFonts w:ascii="Times New Roman" w:hAnsi="Times New Roman" w:cs="Times New Roman"/>
          <w:sz w:val="24"/>
          <w:szCs w:val="24"/>
        </w:rPr>
        <w:t>Radio-Protection</w:t>
      </w:r>
      <w:proofErr w:type="spellEnd"/>
      <w:r w:rsidRPr="008A3B2E">
        <w:rPr>
          <w:rFonts w:ascii="Times New Roman" w:hAnsi="Times New Roman" w:cs="Times New Roman"/>
          <w:sz w:val="24"/>
          <w:szCs w:val="24"/>
        </w:rPr>
        <w:t xml:space="preserve"> pour l’orthopédie, je fais partie du comité de lutte contre la douleur, de l’établissement et suis vice-présidente du Comité de Lutte contre les Infections Nosocomiales (CLIN). </w:t>
      </w:r>
    </w:p>
    <w:p w14:paraId="2244C677" w14:textId="6FEC451C" w:rsidR="000E3DB9" w:rsidRPr="008A3B2E" w:rsidRDefault="000E3DB9" w:rsidP="000E3DB9">
      <w:pPr>
        <w:rPr>
          <w:rFonts w:ascii="Times New Roman" w:hAnsi="Times New Roman" w:cs="Times New Roman"/>
          <w:sz w:val="24"/>
          <w:szCs w:val="24"/>
        </w:rPr>
      </w:pPr>
      <w:r w:rsidRPr="008A3B2E">
        <w:rPr>
          <w:rFonts w:ascii="Times New Roman" w:hAnsi="Times New Roman" w:cs="Times New Roman"/>
          <w:sz w:val="24"/>
          <w:szCs w:val="24"/>
        </w:rPr>
        <w:t xml:space="preserve">Le Conseil de l’Ordre est un nouveau fil conducteur, une manière d’aider tous les médecins et d’informer les patients sur leurs droits. Je participe à la Commission des contrats, où j’apprends énormément sur le volet administratif et juridique, et j’effectue des conciliations. Je trouve vraiment admirable d’y réunir patients et médecins pour rétablir la communication, et d’être dans cette position de neutralité qui permet de dénouer des conflits. On constate que ceux-ci sont dus, le plus souvent, à un manque de compréhension de notre travail, faute d’explications suffisantes et de temps pour les donner.  Cet exercice est </w:t>
      </w:r>
      <w:r w:rsidR="000D4552">
        <w:rPr>
          <w:rFonts w:ascii="Times New Roman" w:hAnsi="Times New Roman" w:cs="Times New Roman"/>
          <w:sz w:val="24"/>
          <w:szCs w:val="24"/>
        </w:rPr>
        <w:t xml:space="preserve">vraiment </w:t>
      </w:r>
      <w:r w:rsidRPr="008A3B2E">
        <w:rPr>
          <w:rFonts w:ascii="Times New Roman" w:hAnsi="Times New Roman" w:cs="Times New Roman"/>
          <w:sz w:val="24"/>
          <w:szCs w:val="24"/>
        </w:rPr>
        <w:t>gratifiant. »</w:t>
      </w:r>
    </w:p>
    <w:p w14:paraId="437E89BD" w14:textId="77777777" w:rsidR="000E3DB9" w:rsidRPr="008A3B2E" w:rsidRDefault="000E3DB9" w:rsidP="000E3DB9">
      <w:pPr>
        <w:rPr>
          <w:rFonts w:ascii="Times New Roman" w:hAnsi="Times New Roman" w:cs="Times New Roman"/>
          <w:b/>
          <w:bCs/>
          <w:sz w:val="24"/>
          <w:szCs w:val="24"/>
        </w:rPr>
      </w:pPr>
      <w:r w:rsidRPr="008A3B2E">
        <w:rPr>
          <w:rFonts w:ascii="Times New Roman" w:hAnsi="Times New Roman" w:cs="Times New Roman"/>
          <w:b/>
          <w:bCs/>
          <w:sz w:val="24"/>
          <w:szCs w:val="24"/>
        </w:rPr>
        <w:t xml:space="preserve">Propos recueillis par Nathalie Chahine </w:t>
      </w:r>
    </w:p>
    <w:p w14:paraId="2C553DDD" w14:textId="77777777" w:rsidR="000B3218" w:rsidRPr="008A3B2E" w:rsidRDefault="000B3218" w:rsidP="000E3DB9">
      <w:pPr>
        <w:rPr>
          <w:rFonts w:ascii="Times New Roman" w:hAnsi="Times New Roman" w:cs="Times New Roman"/>
          <w:b/>
          <w:bCs/>
          <w:sz w:val="24"/>
          <w:szCs w:val="24"/>
        </w:rPr>
      </w:pPr>
    </w:p>
    <w:p w14:paraId="3B702702" w14:textId="77777777" w:rsidR="000B3218" w:rsidRPr="008A3B2E" w:rsidRDefault="000B3218" w:rsidP="000B3218">
      <w:pPr>
        <w:rPr>
          <w:rFonts w:ascii="Times New Roman" w:hAnsi="Times New Roman" w:cs="Times New Roman"/>
          <w:b/>
          <w:bCs/>
          <w:sz w:val="24"/>
          <w:szCs w:val="24"/>
        </w:rPr>
      </w:pPr>
      <w:r w:rsidRPr="008A3B2E">
        <w:rPr>
          <w:rFonts w:ascii="Times New Roman" w:hAnsi="Times New Roman" w:cs="Times New Roman"/>
          <w:b/>
          <w:bCs/>
          <w:sz w:val="24"/>
          <w:szCs w:val="24"/>
        </w:rPr>
        <w:t xml:space="preserve">ENFANTS – Une nouvelle plateforme pour la prise en charge des TND </w:t>
      </w:r>
    </w:p>
    <w:p w14:paraId="58955E74" w14:textId="3E2244B0" w:rsidR="000B3218" w:rsidRPr="008A3B2E" w:rsidRDefault="000B3218" w:rsidP="000B3218">
      <w:pPr>
        <w:rPr>
          <w:rFonts w:ascii="Times New Roman" w:hAnsi="Times New Roman" w:cs="Times New Roman"/>
          <w:b/>
          <w:bCs/>
          <w:sz w:val="24"/>
          <w:szCs w:val="24"/>
        </w:rPr>
      </w:pPr>
      <w:r w:rsidRPr="008A3B2E">
        <w:rPr>
          <w:rFonts w:ascii="Times New Roman" w:hAnsi="Times New Roman" w:cs="Times New Roman"/>
          <w:b/>
          <w:bCs/>
          <w:sz w:val="24"/>
          <w:szCs w:val="24"/>
        </w:rPr>
        <w:t>Vers quelle structure adresser les enfants sujets à un trouble du neuro développement (TND) ? La nouvelle plate-forme (PCO) de Saint-Ouen l’Aumône répond aux besoins dans tout l’ouest du Val d’Oise. Explications</w:t>
      </w:r>
      <w:r w:rsidR="00C359EA">
        <w:rPr>
          <w:rFonts w:ascii="Times New Roman" w:hAnsi="Times New Roman" w:cs="Times New Roman"/>
          <w:b/>
          <w:bCs/>
          <w:sz w:val="24"/>
          <w:szCs w:val="24"/>
        </w:rPr>
        <w:t xml:space="preserve"> de</w:t>
      </w:r>
      <w:r w:rsidR="00C359EA" w:rsidRPr="00C359EA">
        <w:rPr>
          <w:rFonts w:ascii="Times New Roman" w:hAnsi="Times New Roman" w:cs="Times New Roman"/>
          <w:b/>
          <w:bCs/>
          <w:sz w:val="24"/>
          <w:szCs w:val="24"/>
        </w:rPr>
        <w:t xml:space="preserve"> </w:t>
      </w:r>
      <w:r w:rsidR="00C359EA" w:rsidRPr="008A3B2E">
        <w:rPr>
          <w:rFonts w:ascii="Times New Roman" w:hAnsi="Times New Roman" w:cs="Times New Roman"/>
          <w:b/>
          <w:bCs/>
          <w:sz w:val="24"/>
          <w:szCs w:val="24"/>
        </w:rPr>
        <w:t xml:space="preserve">Virginie </w:t>
      </w:r>
      <w:proofErr w:type="spellStart"/>
      <w:r w:rsidR="00C359EA" w:rsidRPr="008A3B2E">
        <w:rPr>
          <w:rFonts w:ascii="Times New Roman" w:hAnsi="Times New Roman" w:cs="Times New Roman"/>
          <w:b/>
          <w:bCs/>
          <w:sz w:val="24"/>
          <w:szCs w:val="24"/>
        </w:rPr>
        <w:t>Jehlen</w:t>
      </w:r>
      <w:proofErr w:type="spellEnd"/>
      <w:r w:rsidR="00C359EA" w:rsidRPr="008A3B2E">
        <w:rPr>
          <w:rFonts w:ascii="Times New Roman" w:hAnsi="Times New Roman" w:cs="Times New Roman"/>
          <w:b/>
          <w:bCs/>
          <w:sz w:val="24"/>
          <w:szCs w:val="24"/>
        </w:rPr>
        <w:t xml:space="preserve"> et Vanessa Rousseau (directrice et assistante de direction du pôle Centre d’Action Médico-Sociale Précoce (CAMSP)</w:t>
      </w:r>
      <w:r w:rsidR="00C359EA">
        <w:rPr>
          <w:rFonts w:ascii="Times New Roman" w:hAnsi="Times New Roman" w:cs="Times New Roman"/>
          <w:b/>
          <w:bCs/>
          <w:sz w:val="24"/>
          <w:szCs w:val="24"/>
        </w:rPr>
        <w:t xml:space="preserve">. </w:t>
      </w:r>
    </w:p>
    <w:p w14:paraId="7555631A" w14:textId="77777777" w:rsidR="000B3218" w:rsidRPr="008A3B2E" w:rsidRDefault="000B3218" w:rsidP="000B3218">
      <w:pPr>
        <w:rPr>
          <w:rFonts w:ascii="Times New Roman" w:hAnsi="Times New Roman" w:cs="Times New Roman"/>
          <w:b/>
          <w:bCs/>
          <w:color w:val="4C94D8" w:themeColor="text2" w:themeTint="80"/>
          <w:sz w:val="24"/>
          <w:szCs w:val="24"/>
        </w:rPr>
      </w:pPr>
      <w:r w:rsidRPr="008A3B2E">
        <w:rPr>
          <w:rFonts w:ascii="Times New Roman" w:hAnsi="Times New Roman" w:cs="Times New Roman"/>
          <w:b/>
          <w:bCs/>
          <w:color w:val="4C94D8" w:themeColor="text2" w:themeTint="80"/>
          <w:sz w:val="24"/>
          <w:szCs w:val="24"/>
        </w:rPr>
        <w:t xml:space="preserve">Quelle aide la nouvelle plateforme de coordination et d’Orientation peut-elle apporter au médecin ? </w:t>
      </w:r>
    </w:p>
    <w:p w14:paraId="67C7C9EA" w14:textId="77777777" w:rsidR="000B3218" w:rsidRPr="008A3B2E" w:rsidRDefault="000B3218" w:rsidP="000B3218">
      <w:pPr>
        <w:rPr>
          <w:rFonts w:ascii="Times New Roman" w:hAnsi="Times New Roman" w:cs="Times New Roman"/>
          <w:sz w:val="24"/>
          <w:szCs w:val="24"/>
        </w:rPr>
      </w:pPr>
      <w:r w:rsidRPr="008A3B2E">
        <w:rPr>
          <w:rFonts w:ascii="Times New Roman" w:hAnsi="Times New Roman" w:cs="Times New Roman"/>
          <w:sz w:val="24"/>
          <w:szCs w:val="24"/>
        </w:rPr>
        <w:t xml:space="preserve">Concrètement, le médecin qui reçoit en consultation un enfant montrant un écart inhabituel de développement par rapport aux enfants du même âge ignore souvent vers quelle structure les orienter. Pour que les familles aient accès à une prise en charge précoce, il est essentiel que le médecin adresse l’enfant à la PCO à l’aide du livret de repérage des troubles du </w:t>
      </w:r>
      <w:proofErr w:type="spellStart"/>
      <w:r w:rsidRPr="008A3B2E">
        <w:rPr>
          <w:rFonts w:ascii="Times New Roman" w:hAnsi="Times New Roman" w:cs="Times New Roman"/>
          <w:sz w:val="24"/>
          <w:szCs w:val="24"/>
        </w:rPr>
        <w:t>neuro-développement</w:t>
      </w:r>
      <w:proofErr w:type="spellEnd"/>
      <w:r w:rsidRPr="008A3B2E">
        <w:rPr>
          <w:rFonts w:ascii="Times New Roman" w:hAnsi="Times New Roman" w:cs="Times New Roman"/>
          <w:sz w:val="24"/>
          <w:szCs w:val="24"/>
        </w:rPr>
        <w:t xml:space="preserve"> (hyperlien à insérer </w:t>
      </w:r>
      <w:hyperlink r:id="rId5" w:tgtFrame="_blank" w:tooltip="https://handicap.gouv.fr/sites/handicap/files/2024-03/Brochure-reperage-precoce-TND-moins-de-7-ans-version-a-remplir.pdf" w:history="1">
        <w:r w:rsidRPr="008A3B2E">
          <w:rPr>
            <w:rStyle w:val="Lienhypertexte"/>
            <w:rFonts w:ascii="Times New Roman" w:hAnsi="Times New Roman" w:cs="Times New Roman"/>
            <w:b/>
            <w:bCs/>
            <w:sz w:val="24"/>
            <w:szCs w:val="24"/>
          </w:rPr>
          <w:t>https://handicap.gouv.fr/sites/handicap/files/2024-03/Brochure-reperage-precoce-TND-moins-de-7-ans-version-a-remplir.pdf</w:t>
        </w:r>
      </w:hyperlink>
      <w:r w:rsidRPr="008A3B2E">
        <w:rPr>
          <w:rFonts w:ascii="Times New Roman" w:hAnsi="Times New Roman" w:cs="Times New Roman"/>
          <w:sz w:val="24"/>
          <w:szCs w:val="24"/>
        </w:rPr>
        <w:t xml:space="preserve">). A noter que ce livret constitue aussi une aide au diagnostic vraiment utile. Le praticien reste ensuite le « fil rouge » médical du suivi de l’enfant, mais la PCO se charge d’organiser les démarches chronophages liées à sa prise en charge par les différents praticiens et structures médico-sociales. </w:t>
      </w:r>
    </w:p>
    <w:p w14:paraId="7699FE61" w14:textId="77777777" w:rsidR="000B3218" w:rsidRPr="008A3B2E" w:rsidRDefault="000B3218" w:rsidP="000B3218">
      <w:pPr>
        <w:rPr>
          <w:rFonts w:ascii="Times New Roman" w:hAnsi="Times New Roman" w:cs="Times New Roman"/>
          <w:b/>
          <w:bCs/>
          <w:color w:val="4C94D8" w:themeColor="text2" w:themeTint="80"/>
          <w:sz w:val="24"/>
          <w:szCs w:val="24"/>
        </w:rPr>
      </w:pPr>
      <w:r w:rsidRPr="008A3B2E">
        <w:rPr>
          <w:rFonts w:ascii="Times New Roman" w:hAnsi="Times New Roman" w:cs="Times New Roman"/>
          <w:b/>
          <w:bCs/>
          <w:color w:val="4C94D8" w:themeColor="text2" w:themeTint="80"/>
          <w:sz w:val="24"/>
          <w:szCs w:val="24"/>
        </w:rPr>
        <w:t xml:space="preserve">La PCO de Saint-Ouen l’Aumône est-elle la première créée dans le département ? </w:t>
      </w:r>
    </w:p>
    <w:p w14:paraId="0CC0D06B" w14:textId="77777777" w:rsidR="000B3218" w:rsidRPr="008A3B2E" w:rsidRDefault="000B3218" w:rsidP="000B3218">
      <w:pPr>
        <w:rPr>
          <w:rFonts w:ascii="Times New Roman" w:hAnsi="Times New Roman" w:cs="Times New Roman"/>
          <w:sz w:val="24"/>
          <w:szCs w:val="24"/>
        </w:rPr>
      </w:pPr>
      <w:r w:rsidRPr="008A3B2E">
        <w:rPr>
          <w:rFonts w:ascii="Times New Roman" w:hAnsi="Times New Roman" w:cs="Times New Roman"/>
          <w:sz w:val="24"/>
          <w:szCs w:val="24"/>
        </w:rPr>
        <w:lastRenderedPageBreak/>
        <w:t xml:space="preserve">Non, elle a rejoint depuis septembre 2024 la PCO de Gonesse, avec pour but de répondre aux besoins dans l’ouest du Val d’Oise. Conventionnée par l’ARS et la CPAM, elle a aussi pour mission de soutenir la montée en compétence des médecins et professionnels de la petite enfance, afin d’améliorer et d’accélérer la prise en charge de ces enfants, conformément aux directives gouvernementales actuelles. La PCO de Saint Ouen l’Aumône est composée de psychologues, de psychomotriciens et d’ergothérapeutes - nous recherchons un médecin pour compléter l’équipe. </w:t>
      </w:r>
    </w:p>
    <w:p w14:paraId="5C08520A" w14:textId="20741F9B" w:rsidR="000B3218" w:rsidRPr="008A3B2E" w:rsidRDefault="000B3218" w:rsidP="000B3218">
      <w:pPr>
        <w:rPr>
          <w:rFonts w:ascii="Times New Roman" w:hAnsi="Times New Roman" w:cs="Times New Roman"/>
          <w:b/>
          <w:bCs/>
          <w:color w:val="4C94D8" w:themeColor="text2" w:themeTint="80"/>
          <w:sz w:val="24"/>
          <w:szCs w:val="24"/>
        </w:rPr>
      </w:pPr>
      <w:r w:rsidRPr="008A3B2E">
        <w:rPr>
          <w:rFonts w:ascii="Times New Roman" w:hAnsi="Times New Roman" w:cs="Times New Roman"/>
          <w:b/>
          <w:bCs/>
          <w:color w:val="4C94D8" w:themeColor="text2" w:themeTint="80"/>
          <w:sz w:val="24"/>
          <w:szCs w:val="24"/>
        </w:rPr>
        <w:t xml:space="preserve">A quelles difficultés êtes-vous confrontés ? </w:t>
      </w:r>
    </w:p>
    <w:p w14:paraId="46403A2D" w14:textId="0EAEE47D" w:rsidR="000B3218" w:rsidRPr="008A3B2E" w:rsidRDefault="008570F1" w:rsidP="000B3218">
      <w:pPr>
        <w:rPr>
          <w:rFonts w:ascii="Times New Roman" w:hAnsi="Times New Roman" w:cs="Times New Roman"/>
          <w:sz w:val="24"/>
          <w:szCs w:val="24"/>
        </w:rPr>
      </w:pPr>
      <w:r w:rsidRPr="008A3B2E">
        <w:rPr>
          <w:rFonts w:ascii="Times New Roman" w:hAnsi="Times New Roman" w:cs="Times New Roman"/>
          <w:sz w:val="24"/>
          <w:szCs w:val="24"/>
        </w:rPr>
        <w:t>La</w:t>
      </w:r>
      <w:r w:rsidR="000B3218" w:rsidRPr="008A3B2E">
        <w:rPr>
          <w:rFonts w:ascii="Times New Roman" w:hAnsi="Times New Roman" w:cs="Times New Roman"/>
          <w:sz w:val="24"/>
          <w:szCs w:val="24"/>
        </w:rPr>
        <w:t xml:space="preserve"> pénurie médicale, qui rend difficile le recrutement d’un médecin sensibilisé à la question des TND</w:t>
      </w:r>
      <w:r w:rsidRPr="008A3B2E">
        <w:rPr>
          <w:rFonts w:ascii="Times New Roman" w:hAnsi="Times New Roman" w:cs="Times New Roman"/>
          <w:sz w:val="24"/>
          <w:szCs w:val="24"/>
        </w:rPr>
        <w:t>, est notre premier souci</w:t>
      </w:r>
      <w:r w:rsidR="000B3218" w:rsidRPr="008A3B2E">
        <w:rPr>
          <w:rFonts w:ascii="Times New Roman" w:hAnsi="Times New Roman" w:cs="Times New Roman"/>
          <w:sz w:val="24"/>
          <w:szCs w:val="24"/>
        </w:rPr>
        <w:t xml:space="preserve">. Son rôle sera d’étudier les dossiers et de valider les demandes de prise en charge, ce qui correspond à une journée et demie par semaine de travail. Nous disposons d’une enveloppe budgétaire qui permettrait d’offrir une rémunération tout à fait convenable. Par ailleurs, nous sommes aussi confrontés à des difficultés pour établir des partenariats durables avec des psychomotriciens et des ergothérapeutes libéraux, les tarifs de conventionnement imposés par la CPAM n’étant pas très incitatifs. Mais nous y travaillons… </w:t>
      </w:r>
    </w:p>
    <w:p w14:paraId="2904A372" w14:textId="77777777" w:rsidR="000B3218" w:rsidRPr="008A3B2E" w:rsidRDefault="000B3218" w:rsidP="000B3218">
      <w:pPr>
        <w:rPr>
          <w:rFonts w:ascii="Times New Roman" w:hAnsi="Times New Roman" w:cs="Times New Roman"/>
          <w:b/>
          <w:bCs/>
          <w:color w:val="4C94D8" w:themeColor="text2" w:themeTint="80"/>
          <w:sz w:val="24"/>
          <w:szCs w:val="24"/>
        </w:rPr>
      </w:pPr>
      <w:r w:rsidRPr="008A3B2E">
        <w:rPr>
          <w:rFonts w:ascii="Times New Roman" w:hAnsi="Times New Roman" w:cs="Times New Roman"/>
          <w:b/>
          <w:bCs/>
          <w:color w:val="4C94D8" w:themeColor="text2" w:themeTint="80"/>
          <w:sz w:val="24"/>
          <w:szCs w:val="24"/>
        </w:rPr>
        <w:t>Jusqu’à quel âge l’enfant peut-il bénéficier de la PCO ?</w:t>
      </w:r>
    </w:p>
    <w:p w14:paraId="21326267" w14:textId="58E46229" w:rsidR="000B3218" w:rsidRPr="00C359EA" w:rsidRDefault="000B3218" w:rsidP="000B3218">
      <w:pPr>
        <w:rPr>
          <w:rFonts w:ascii="Times New Roman" w:hAnsi="Times New Roman" w:cs="Times New Roman"/>
          <w:sz w:val="24"/>
          <w:szCs w:val="24"/>
        </w:rPr>
      </w:pPr>
      <w:r w:rsidRPr="008A3B2E">
        <w:rPr>
          <w:rFonts w:ascii="Times New Roman" w:hAnsi="Times New Roman" w:cs="Times New Roman"/>
          <w:sz w:val="24"/>
          <w:szCs w:val="24"/>
        </w:rPr>
        <w:t xml:space="preserve">Le projet prévoir le déploiement en deux phases – actuellement, seuls les enfants âgés de 0 à 6 ans peuvent bénéficier du dispositif. Celui-ci s’étendra aux enfants de 7 à 12 ans dès 2026, ce qui permettra d’impliquer d’autres partenaires institutionnels comme l’Education Nationale, et les médico-sociaux et associatifs appropriés.   </w:t>
      </w:r>
    </w:p>
    <w:p w14:paraId="24F5DC4A" w14:textId="77777777" w:rsidR="000B3218" w:rsidRPr="008A3B2E" w:rsidRDefault="000B3218" w:rsidP="000B3218">
      <w:pPr>
        <w:rPr>
          <w:rFonts w:ascii="Times New Roman" w:hAnsi="Times New Roman" w:cs="Times New Roman"/>
          <w:b/>
          <w:bCs/>
          <w:i/>
          <w:iCs/>
          <w:color w:val="196B24" w:themeColor="accent3"/>
          <w:sz w:val="24"/>
          <w:szCs w:val="24"/>
        </w:rPr>
      </w:pPr>
      <w:r w:rsidRPr="008A3B2E">
        <w:rPr>
          <w:rFonts w:ascii="Times New Roman" w:hAnsi="Times New Roman" w:cs="Times New Roman"/>
          <w:b/>
          <w:bCs/>
          <w:i/>
          <w:iCs/>
          <w:color w:val="196B24" w:themeColor="accent3"/>
          <w:sz w:val="24"/>
          <w:szCs w:val="24"/>
        </w:rPr>
        <w:t xml:space="preserve">Pour en savoir plus : Rendez-vous le 9 janvier 2025 pour un webinaire de formation sur l’adressage vers la PCO : lien hypertexte à insérer </w:t>
      </w:r>
      <w:r w:rsidRPr="008A3B2E">
        <w:rPr>
          <w:rFonts w:ascii="Times New Roman" w:hAnsi="Times New Roman" w:cs="Times New Roman"/>
          <w:b/>
          <w:bCs/>
          <w:i/>
          <w:iCs/>
          <w:color w:val="196B24" w:themeColor="accent3"/>
          <w:sz w:val="24"/>
          <w:szCs w:val="24"/>
        </w:rPr>
        <w:br/>
      </w:r>
      <w:r w:rsidRPr="008A3B2E">
        <w:rPr>
          <w:rFonts w:ascii="Times New Roman" w:hAnsi="Times New Roman" w:cs="Times New Roman"/>
          <w:b/>
          <w:bCs/>
          <w:i/>
          <w:iCs/>
          <w:color w:val="196B24" w:themeColor="accent3"/>
          <w:sz w:val="24"/>
          <w:szCs w:val="24"/>
          <w:u w:val="single"/>
        </w:rPr>
        <w:t>https://teams.microsoft.com/dl/launcher/launcher.html?url=%2F_%23%2Fl%2Fmeetup-join%2F19%3Ameeting_NDAxMWMxMmMtMWRhNC00MTgxLWI5Y2QtMDA5ZjEyMDdmYTc3%40thread.v2%2F0%3Fcontext%3D%257b%2522Tid%2522%253a%252297190ffb-0781-4ef1-8bfb-b5fa0e0031bf%2522%252c%2522Oid%2522%253a%2522b87fbeb4-aa78-447b-88c6-0dff931c55be%2522%257d%26anon%3Dtrue&amp;type=meetup-join&amp;deeplinkId=8c4f612c-c1aa-4923-b2cf-41a28b06698d&amp;directDl=true&amp;msLaunch=true&amp;enableMobilePage=true&amp;suppressPrompt=true</w:t>
      </w:r>
    </w:p>
    <w:p w14:paraId="6D3734D2" w14:textId="77777777" w:rsidR="00AB3811" w:rsidRPr="00520E4B" w:rsidRDefault="00AB3811" w:rsidP="00BF47F6">
      <w:pPr>
        <w:rPr>
          <w:rFonts w:ascii="Times New Roman" w:hAnsi="Times New Roman" w:cs="Times New Roman"/>
          <w:b/>
          <w:bCs/>
          <w:sz w:val="24"/>
          <w:szCs w:val="24"/>
        </w:rPr>
      </w:pPr>
    </w:p>
    <w:p w14:paraId="342B8FF5" w14:textId="77777777" w:rsidR="00AB3811" w:rsidRPr="008A3B2E" w:rsidRDefault="00AB3811" w:rsidP="00AB3811">
      <w:pPr>
        <w:rPr>
          <w:rFonts w:ascii="Times New Roman" w:hAnsi="Times New Roman" w:cs="Times New Roman"/>
          <w:b/>
          <w:bCs/>
          <w:sz w:val="24"/>
          <w:szCs w:val="24"/>
        </w:rPr>
      </w:pPr>
      <w:r w:rsidRPr="008A3B2E">
        <w:rPr>
          <w:rFonts w:ascii="Times New Roman" w:hAnsi="Times New Roman" w:cs="Times New Roman"/>
          <w:b/>
          <w:bCs/>
          <w:sz w:val="24"/>
          <w:szCs w:val="24"/>
        </w:rPr>
        <w:t>AFFAIRES DISCIPLINAIRES</w:t>
      </w:r>
    </w:p>
    <w:p w14:paraId="063E8233" w14:textId="77777777" w:rsidR="00AB3811" w:rsidRPr="008A3B2E" w:rsidRDefault="00AB3811" w:rsidP="00AB3811">
      <w:pPr>
        <w:rPr>
          <w:rFonts w:ascii="Times New Roman" w:hAnsi="Times New Roman" w:cs="Times New Roman"/>
          <w:b/>
          <w:bCs/>
          <w:sz w:val="24"/>
          <w:szCs w:val="24"/>
        </w:rPr>
      </w:pPr>
      <w:r w:rsidRPr="008A3B2E">
        <w:rPr>
          <w:rFonts w:ascii="Times New Roman" w:hAnsi="Times New Roman" w:cs="Times New Roman"/>
          <w:b/>
          <w:bCs/>
          <w:sz w:val="24"/>
          <w:szCs w:val="24"/>
        </w:rPr>
        <w:t>Retard dans le diagnostic et la prise en charge d’une lésion cancéreuse</w:t>
      </w:r>
    </w:p>
    <w:p w14:paraId="271589FD" w14:textId="2A0AD1BD" w:rsidR="00AB3811" w:rsidRPr="008A3B2E" w:rsidRDefault="00AB3811" w:rsidP="00AB3811">
      <w:pPr>
        <w:rPr>
          <w:rFonts w:ascii="Times New Roman" w:hAnsi="Times New Roman" w:cs="Times New Roman"/>
          <w:sz w:val="24"/>
          <w:szCs w:val="24"/>
        </w:rPr>
      </w:pPr>
      <w:r w:rsidRPr="008A3B2E">
        <w:rPr>
          <w:rFonts w:ascii="Times New Roman" w:hAnsi="Times New Roman" w:cs="Times New Roman"/>
          <w:b/>
          <w:bCs/>
          <w:sz w:val="24"/>
          <w:szCs w:val="24"/>
        </w:rPr>
        <w:t xml:space="preserve">Les faits : </w:t>
      </w:r>
      <w:r w:rsidRPr="008A3B2E">
        <w:rPr>
          <w:rFonts w:ascii="Times New Roman" w:hAnsi="Times New Roman" w:cs="Times New Roman"/>
          <w:sz w:val="24"/>
          <w:szCs w:val="24"/>
        </w:rPr>
        <w:t>Le Dr A., gynécologue obstétricien, après avoir reçu Mme D. en consultation pour un frottis, ne l’a pas contactée pour procéder aux examens complémentaires qui s’imposaient, au vu des résultats. Il la revoit un an plus tard en consultation sans prescrire d’examens complémentaires. Encore une année plus tard, un frottis réalisé par un autre médecin révèle un carcinome nécessitant un traitement associant radiothérapie, chimiothérapie et curiethérapie qui aurait été moins lourd si le cancer avait été pris en charge dès le dépistage initial.</w:t>
      </w:r>
      <w:r w:rsidRPr="008A3B2E">
        <w:rPr>
          <w:rFonts w:ascii="Times New Roman" w:hAnsi="Times New Roman" w:cs="Times New Roman"/>
          <w:b/>
          <w:bCs/>
          <w:sz w:val="24"/>
          <w:szCs w:val="24"/>
        </w:rPr>
        <w:t xml:space="preserve"> </w:t>
      </w:r>
      <w:r w:rsidRPr="008A3B2E">
        <w:rPr>
          <w:rFonts w:ascii="Times New Roman" w:hAnsi="Times New Roman" w:cs="Times New Roman"/>
          <w:sz w:val="24"/>
          <w:szCs w:val="24"/>
        </w:rPr>
        <w:t xml:space="preserve">En outre, le Dr A. a ensuite fait pression à deux reprises pour convaincre sa patiente de retirer sa plainte. </w:t>
      </w:r>
    </w:p>
    <w:p w14:paraId="005B6FE1" w14:textId="77777777" w:rsidR="00AB3811" w:rsidRPr="008A3B2E" w:rsidRDefault="00AB3811" w:rsidP="00AB3811">
      <w:pPr>
        <w:rPr>
          <w:rFonts w:ascii="Times New Roman" w:hAnsi="Times New Roman" w:cs="Times New Roman"/>
          <w:sz w:val="24"/>
          <w:szCs w:val="24"/>
        </w:rPr>
      </w:pPr>
      <w:r w:rsidRPr="008A3B2E">
        <w:rPr>
          <w:rFonts w:ascii="Times New Roman" w:hAnsi="Times New Roman" w:cs="Times New Roman"/>
          <w:b/>
          <w:bCs/>
          <w:sz w:val="24"/>
          <w:szCs w:val="24"/>
        </w:rPr>
        <w:lastRenderedPageBreak/>
        <w:t xml:space="preserve">Les manquements déontologiques : </w:t>
      </w:r>
      <w:r w:rsidRPr="008A3B2E">
        <w:rPr>
          <w:rFonts w:ascii="Times New Roman" w:hAnsi="Times New Roman" w:cs="Times New Roman"/>
          <w:sz w:val="24"/>
          <w:szCs w:val="24"/>
        </w:rPr>
        <w:t>le Dr A. contrevient à l’obligation de « dispenser à son malade des soins consciencieux et dévoués, d’établir son diagnostic avec le plus grand soin, de s’assurer que celui-ci sera soigné. » (</w:t>
      </w:r>
      <w:proofErr w:type="gramStart"/>
      <w:r w:rsidRPr="008A3B2E">
        <w:rPr>
          <w:rFonts w:ascii="Times New Roman" w:hAnsi="Times New Roman" w:cs="Times New Roman"/>
          <w:sz w:val="24"/>
          <w:szCs w:val="24"/>
        </w:rPr>
        <w:t>art.</w:t>
      </w:r>
      <w:proofErr w:type="gramEnd"/>
      <w:r w:rsidRPr="008A3B2E">
        <w:rPr>
          <w:rFonts w:ascii="Times New Roman" w:hAnsi="Times New Roman" w:cs="Times New Roman"/>
          <w:sz w:val="24"/>
          <w:szCs w:val="24"/>
        </w:rPr>
        <w:t xml:space="preserve"> R. 4127-32, R. 4127-33 et R. 4127-35 du CSP). Il s’est également rendu coupable de manœuvres portant atteinte aux « obligations de moralité et de probité » (art. R. 4127-3), de nature à « déconsidérer gravement la profession de médecin » (art. R. 4127-31). </w:t>
      </w:r>
    </w:p>
    <w:p w14:paraId="032D0A7F" w14:textId="71F3E888" w:rsidR="00EC2BDA" w:rsidRPr="00A45547" w:rsidRDefault="00AB3811">
      <w:pPr>
        <w:rPr>
          <w:rFonts w:ascii="Times New Roman" w:hAnsi="Times New Roman" w:cs="Times New Roman"/>
          <w:b/>
          <w:bCs/>
          <w:sz w:val="24"/>
          <w:szCs w:val="24"/>
        </w:rPr>
      </w:pPr>
      <w:r w:rsidRPr="008A3B2E">
        <w:rPr>
          <w:rFonts w:ascii="Times New Roman" w:hAnsi="Times New Roman" w:cs="Times New Roman"/>
          <w:b/>
          <w:bCs/>
          <w:sz w:val="24"/>
          <w:szCs w:val="24"/>
        </w:rPr>
        <w:t xml:space="preserve">La décision de la chambre disciplinaire : </w:t>
      </w:r>
      <w:r w:rsidRPr="008A3B2E">
        <w:rPr>
          <w:rFonts w:ascii="Times New Roman" w:hAnsi="Times New Roman" w:cs="Times New Roman"/>
          <w:sz w:val="24"/>
          <w:szCs w:val="24"/>
        </w:rPr>
        <w:t xml:space="preserve">interdiction d’exercer la médecine de 6 mois, dont 4 mois avec sursis.  </w:t>
      </w:r>
      <w:r w:rsidRPr="008A3B2E">
        <w:rPr>
          <w:rFonts w:ascii="Times New Roman" w:hAnsi="Times New Roman" w:cs="Times New Roman"/>
          <w:b/>
          <w:bCs/>
          <w:sz w:val="24"/>
          <w:szCs w:val="24"/>
        </w:rPr>
        <w:t xml:space="preserve">  </w:t>
      </w:r>
    </w:p>
    <w:p w14:paraId="5760D567" w14:textId="77777777" w:rsidR="00EC2BDA" w:rsidRPr="008A3B2E" w:rsidRDefault="00EC2BDA" w:rsidP="00EC2BDA">
      <w:pPr>
        <w:rPr>
          <w:rFonts w:ascii="Times New Roman" w:hAnsi="Times New Roman" w:cs="Times New Roman"/>
          <w:b/>
          <w:bCs/>
          <w:sz w:val="24"/>
          <w:szCs w:val="24"/>
        </w:rPr>
      </w:pPr>
      <w:r w:rsidRPr="008A3B2E">
        <w:rPr>
          <w:rFonts w:ascii="Times New Roman" w:hAnsi="Times New Roman" w:cs="Times New Roman"/>
          <w:b/>
          <w:bCs/>
          <w:sz w:val="24"/>
          <w:szCs w:val="24"/>
        </w:rPr>
        <w:t>ERRATUM</w:t>
      </w:r>
    </w:p>
    <w:p w14:paraId="5E82B4D9" w14:textId="477723D1" w:rsidR="00EC2BDA" w:rsidRPr="00FF6728" w:rsidRDefault="00EC2BDA">
      <w:pPr>
        <w:rPr>
          <w:rFonts w:ascii="Times New Roman" w:hAnsi="Times New Roman" w:cs="Times New Roman"/>
          <w:sz w:val="24"/>
          <w:szCs w:val="24"/>
        </w:rPr>
      </w:pPr>
      <w:r w:rsidRPr="00FF6728">
        <w:rPr>
          <w:rFonts w:ascii="Times New Roman" w:hAnsi="Times New Roman" w:cs="Times New Roman"/>
          <w:sz w:val="24"/>
          <w:szCs w:val="24"/>
        </w:rPr>
        <w:t xml:space="preserve">Paru dans notre précédente édition, l’article « Et si vous deveniez médecin agréé » </w:t>
      </w:r>
      <w:r w:rsidR="007D2007" w:rsidRPr="00FF6728">
        <w:rPr>
          <w:rFonts w:ascii="Times New Roman" w:hAnsi="Times New Roman" w:cs="Times New Roman"/>
          <w:sz w:val="24"/>
          <w:szCs w:val="24"/>
        </w:rPr>
        <w:t>faisait référence à deux agréments différents</w:t>
      </w:r>
      <w:r w:rsidR="00BC3F26" w:rsidRPr="00FF6728">
        <w:rPr>
          <w:rFonts w:ascii="Times New Roman" w:hAnsi="Times New Roman" w:cs="Times New Roman"/>
          <w:sz w:val="24"/>
          <w:szCs w:val="24"/>
        </w:rPr>
        <w:t xml:space="preserve"> : un agrément par la Préfecture afin d’effectuer l’examen relatif au permis </w:t>
      </w:r>
      <w:r w:rsidR="0016485B" w:rsidRPr="00FF6728">
        <w:rPr>
          <w:rFonts w:ascii="Times New Roman" w:hAnsi="Times New Roman" w:cs="Times New Roman"/>
          <w:sz w:val="24"/>
          <w:szCs w:val="24"/>
        </w:rPr>
        <w:t>de conduire</w:t>
      </w:r>
      <w:r w:rsidR="009246D8">
        <w:rPr>
          <w:rFonts w:ascii="Times New Roman" w:hAnsi="Times New Roman" w:cs="Times New Roman"/>
          <w:sz w:val="24"/>
          <w:szCs w:val="24"/>
        </w:rPr>
        <w:t xml:space="preserve"> (</w:t>
      </w:r>
      <w:r w:rsidR="009A0214" w:rsidRPr="00FF6728">
        <w:rPr>
          <w:rFonts w:ascii="Times New Roman" w:hAnsi="Times New Roman" w:cs="Times New Roman"/>
          <w:sz w:val="24"/>
          <w:szCs w:val="24"/>
        </w:rPr>
        <w:t xml:space="preserve">après une </w:t>
      </w:r>
      <w:r w:rsidR="00A74AD9" w:rsidRPr="00FF6728">
        <w:rPr>
          <w:rFonts w:ascii="Times New Roman" w:hAnsi="Times New Roman" w:cs="Times New Roman"/>
          <w:sz w:val="24"/>
          <w:szCs w:val="24"/>
        </w:rPr>
        <w:t>formation</w:t>
      </w:r>
      <w:r w:rsidR="009A0214" w:rsidRPr="00FF6728">
        <w:rPr>
          <w:rFonts w:ascii="Times New Roman" w:hAnsi="Times New Roman" w:cs="Times New Roman"/>
          <w:sz w:val="24"/>
          <w:szCs w:val="24"/>
        </w:rPr>
        <w:t xml:space="preserve"> obligatoire</w:t>
      </w:r>
      <w:r w:rsidR="006B3D23">
        <w:rPr>
          <w:rFonts w:ascii="Times New Roman" w:hAnsi="Times New Roman" w:cs="Times New Roman"/>
          <w:sz w:val="24"/>
          <w:szCs w:val="24"/>
        </w:rPr>
        <w:t>),</w:t>
      </w:r>
      <w:r w:rsidR="0016485B" w:rsidRPr="00FF6728">
        <w:rPr>
          <w:rFonts w:ascii="Times New Roman" w:hAnsi="Times New Roman" w:cs="Times New Roman"/>
          <w:sz w:val="24"/>
          <w:szCs w:val="24"/>
        </w:rPr>
        <w:t xml:space="preserve"> et l’agrément ARS (après avis du conseil de l’ordre) permet</w:t>
      </w:r>
      <w:r w:rsidR="006B3D23">
        <w:rPr>
          <w:rFonts w:ascii="Times New Roman" w:hAnsi="Times New Roman" w:cs="Times New Roman"/>
          <w:sz w:val="24"/>
          <w:szCs w:val="24"/>
        </w:rPr>
        <w:t xml:space="preserve">tant </w:t>
      </w:r>
      <w:r w:rsidR="0016485B" w:rsidRPr="00FF6728">
        <w:rPr>
          <w:rFonts w:ascii="Times New Roman" w:hAnsi="Times New Roman" w:cs="Times New Roman"/>
          <w:sz w:val="24"/>
          <w:szCs w:val="24"/>
        </w:rPr>
        <w:t xml:space="preserve">au médecin </w:t>
      </w:r>
      <w:r w:rsidR="009A0214" w:rsidRPr="00FF6728">
        <w:rPr>
          <w:rFonts w:ascii="Times New Roman" w:hAnsi="Times New Roman" w:cs="Times New Roman"/>
          <w:sz w:val="24"/>
          <w:szCs w:val="24"/>
        </w:rPr>
        <w:t xml:space="preserve">les différents contrôles médicaux de la fonction publique. </w:t>
      </w:r>
    </w:p>
    <w:sectPr w:rsidR="00EC2BDA" w:rsidRPr="00FF67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76"/>
    <w:rsid w:val="00004071"/>
    <w:rsid w:val="000B3218"/>
    <w:rsid w:val="000D4552"/>
    <w:rsid w:val="000E3DB9"/>
    <w:rsid w:val="0016485B"/>
    <w:rsid w:val="002C52D7"/>
    <w:rsid w:val="002F3D29"/>
    <w:rsid w:val="003040D0"/>
    <w:rsid w:val="003C318A"/>
    <w:rsid w:val="00414311"/>
    <w:rsid w:val="00457F6E"/>
    <w:rsid w:val="00496076"/>
    <w:rsid w:val="00621BC8"/>
    <w:rsid w:val="006B3D23"/>
    <w:rsid w:val="0079491F"/>
    <w:rsid w:val="007D2007"/>
    <w:rsid w:val="008570F1"/>
    <w:rsid w:val="00867F15"/>
    <w:rsid w:val="008A3B2E"/>
    <w:rsid w:val="008C1EA5"/>
    <w:rsid w:val="009246D8"/>
    <w:rsid w:val="009A0214"/>
    <w:rsid w:val="00A11DD6"/>
    <w:rsid w:val="00A45547"/>
    <w:rsid w:val="00A74AD9"/>
    <w:rsid w:val="00AB3811"/>
    <w:rsid w:val="00B037B8"/>
    <w:rsid w:val="00BA5A54"/>
    <w:rsid w:val="00BC3F26"/>
    <w:rsid w:val="00BF47F6"/>
    <w:rsid w:val="00C359EA"/>
    <w:rsid w:val="00D84168"/>
    <w:rsid w:val="00DF08C6"/>
    <w:rsid w:val="00E177BA"/>
    <w:rsid w:val="00E7136B"/>
    <w:rsid w:val="00EC2BDA"/>
    <w:rsid w:val="00F66C1C"/>
    <w:rsid w:val="00F708A1"/>
    <w:rsid w:val="00F93761"/>
    <w:rsid w:val="00FF67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C33D"/>
  <w15:chartTrackingRefBased/>
  <w15:docId w15:val="{7FEE4617-E2EF-400E-AE03-1B56BA68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7F6"/>
  </w:style>
  <w:style w:type="paragraph" w:styleId="Titre1">
    <w:name w:val="heading 1"/>
    <w:basedOn w:val="Normal"/>
    <w:next w:val="Normal"/>
    <w:link w:val="Titre1Car"/>
    <w:uiPriority w:val="9"/>
    <w:qFormat/>
    <w:rsid w:val="00496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96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9607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9607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9607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9607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9607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9607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9607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607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9607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9607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9607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9607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9607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607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607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6076"/>
    <w:rPr>
      <w:rFonts w:eastAsiaTheme="majorEastAsia" w:cstheme="majorBidi"/>
      <w:color w:val="272727" w:themeColor="text1" w:themeTint="D8"/>
    </w:rPr>
  </w:style>
  <w:style w:type="paragraph" w:styleId="Titre">
    <w:name w:val="Title"/>
    <w:basedOn w:val="Normal"/>
    <w:next w:val="Normal"/>
    <w:link w:val="TitreCar"/>
    <w:uiPriority w:val="10"/>
    <w:qFormat/>
    <w:rsid w:val="00496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607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607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607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6076"/>
    <w:pPr>
      <w:spacing w:before="160"/>
      <w:jc w:val="center"/>
    </w:pPr>
    <w:rPr>
      <w:i/>
      <w:iCs/>
      <w:color w:val="404040" w:themeColor="text1" w:themeTint="BF"/>
    </w:rPr>
  </w:style>
  <w:style w:type="character" w:customStyle="1" w:styleId="CitationCar">
    <w:name w:val="Citation Car"/>
    <w:basedOn w:val="Policepardfaut"/>
    <w:link w:val="Citation"/>
    <w:uiPriority w:val="29"/>
    <w:rsid w:val="00496076"/>
    <w:rPr>
      <w:i/>
      <w:iCs/>
      <w:color w:val="404040" w:themeColor="text1" w:themeTint="BF"/>
    </w:rPr>
  </w:style>
  <w:style w:type="paragraph" w:styleId="Paragraphedeliste">
    <w:name w:val="List Paragraph"/>
    <w:basedOn w:val="Normal"/>
    <w:uiPriority w:val="34"/>
    <w:qFormat/>
    <w:rsid w:val="00496076"/>
    <w:pPr>
      <w:ind w:left="720"/>
      <w:contextualSpacing/>
    </w:pPr>
  </w:style>
  <w:style w:type="character" w:styleId="Accentuationintense">
    <w:name w:val="Intense Emphasis"/>
    <w:basedOn w:val="Policepardfaut"/>
    <w:uiPriority w:val="21"/>
    <w:qFormat/>
    <w:rsid w:val="00496076"/>
    <w:rPr>
      <w:i/>
      <w:iCs/>
      <w:color w:val="0F4761" w:themeColor="accent1" w:themeShade="BF"/>
    </w:rPr>
  </w:style>
  <w:style w:type="paragraph" w:styleId="Citationintense">
    <w:name w:val="Intense Quote"/>
    <w:basedOn w:val="Normal"/>
    <w:next w:val="Normal"/>
    <w:link w:val="CitationintenseCar"/>
    <w:uiPriority w:val="30"/>
    <w:qFormat/>
    <w:rsid w:val="00496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96076"/>
    <w:rPr>
      <w:i/>
      <w:iCs/>
      <w:color w:val="0F4761" w:themeColor="accent1" w:themeShade="BF"/>
    </w:rPr>
  </w:style>
  <w:style w:type="character" w:styleId="Rfrenceintense">
    <w:name w:val="Intense Reference"/>
    <w:basedOn w:val="Policepardfaut"/>
    <w:uiPriority w:val="32"/>
    <w:qFormat/>
    <w:rsid w:val="00496076"/>
    <w:rPr>
      <w:b/>
      <w:bCs/>
      <w:smallCaps/>
      <w:color w:val="0F4761" w:themeColor="accent1" w:themeShade="BF"/>
      <w:spacing w:val="5"/>
    </w:rPr>
  </w:style>
  <w:style w:type="character" w:styleId="Lienhypertexte">
    <w:name w:val="Hyperlink"/>
    <w:basedOn w:val="Policepardfaut"/>
    <w:uiPriority w:val="99"/>
    <w:unhideWhenUsed/>
    <w:rsid w:val="00BF47F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andicap.gouv.fr/sites/handicap/files/2024-03/Brochure-reperage-precoce-TND-moins-de-7-ans-version-a-remplir.pdf" TargetMode="External"/><Relationship Id="rId4" Type="http://schemas.openxmlformats.org/officeDocument/2006/relationships/hyperlink" Target="mailto:secretariat.amps95@ght-nov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1594</Words>
  <Characters>8772</Characters>
  <Application>Microsoft Office Word</Application>
  <DocSecurity>0</DocSecurity>
  <Lines>73</Lines>
  <Paragraphs>20</Paragraphs>
  <ScaleCrop>false</ScaleCrop>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12</cp:revision>
  <dcterms:created xsi:type="dcterms:W3CDTF">2024-12-17T17:12:00Z</dcterms:created>
  <dcterms:modified xsi:type="dcterms:W3CDTF">2024-12-18T09:39:00Z</dcterms:modified>
</cp:coreProperties>
</file>