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26F7C" w14:textId="39EA9C0D" w:rsidR="00DF2BE4" w:rsidRDefault="00DF2BE4" w:rsidP="008272EB">
      <w:pPr>
        <w:ind w:left="57"/>
        <w:jc w:val="left"/>
      </w:pPr>
    </w:p>
    <w:p w14:paraId="06B95727" w14:textId="00BEB878" w:rsidR="00E66B94" w:rsidRPr="002E764F" w:rsidRDefault="00E66B94" w:rsidP="008272EB">
      <w:pPr>
        <w:ind w:left="57"/>
        <w:jc w:val="left"/>
        <w:rPr>
          <w:rFonts w:ascii="Times New Roman" w:hAnsi="Times New Roman" w:cs="Times New Roman"/>
          <w:b/>
          <w:bCs/>
          <w:color w:val="1F3864" w:themeColor="accent1" w:themeShade="80"/>
          <w:sz w:val="28"/>
          <w:szCs w:val="28"/>
        </w:rPr>
      </w:pPr>
      <w:r w:rsidRPr="002E764F">
        <w:rPr>
          <w:rFonts w:ascii="Times New Roman" w:hAnsi="Times New Roman" w:cs="Times New Roman"/>
          <w:sz w:val="28"/>
          <w:szCs w:val="28"/>
        </w:rPr>
        <w:t xml:space="preserve">Septembre 2022 </w:t>
      </w:r>
      <w:r w:rsidRPr="002E764F">
        <w:rPr>
          <w:rFonts w:ascii="Times New Roman" w:hAnsi="Times New Roman" w:cs="Times New Roman"/>
          <w:color w:val="1F3864" w:themeColor="accent1" w:themeShade="80"/>
          <w:sz w:val="28"/>
          <w:szCs w:val="28"/>
        </w:rPr>
        <w:t xml:space="preserve">- </w:t>
      </w:r>
      <w:r w:rsidRPr="002E764F">
        <w:rPr>
          <w:rFonts w:ascii="Times New Roman" w:hAnsi="Times New Roman" w:cs="Times New Roman"/>
          <w:b/>
          <w:bCs/>
          <w:color w:val="1F3864" w:themeColor="accent1" w:themeShade="80"/>
          <w:sz w:val="28"/>
          <w:szCs w:val="28"/>
        </w:rPr>
        <w:t xml:space="preserve">La Newsletter du Conseil Départemental du Val d'Oise de l'Ordre des médecins </w:t>
      </w:r>
    </w:p>
    <w:p w14:paraId="2FB789D8" w14:textId="2F2FEA6E" w:rsidR="00E66B94" w:rsidRPr="002E764F" w:rsidRDefault="00E66B94" w:rsidP="008272EB">
      <w:pPr>
        <w:ind w:left="57"/>
        <w:jc w:val="left"/>
        <w:rPr>
          <w:rFonts w:ascii="Times New Roman" w:hAnsi="Times New Roman" w:cs="Times New Roman"/>
          <w:b/>
          <w:bCs/>
          <w:color w:val="1F3864" w:themeColor="accent1" w:themeShade="80"/>
          <w:sz w:val="28"/>
          <w:szCs w:val="28"/>
        </w:rPr>
      </w:pPr>
    </w:p>
    <w:p w14:paraId="7025150E" w14:textId="77777777" w:rsidR="00B74FB8" w:rsidRPr="002E764F" w:rsidRDefault="00B74FB8" w:rsidP="00B74FB8">
      <w:pPr>
        <w:pStyle w:val="Paragraphedeliste"/>
        <w:numPr>
          <w:ilvl w:val="0"/>
          <w:numId w:val="3"/>
        </w:numPr>
        <w:ind w:left="57"/>
        <w:jc w:val="left"/>
        <w:rPr>
          <w:rFonts w:ascii="Times New Roman" w:hAnsi="Times New Roman" w:cs="Times New Roman"/>
          <w:b/>
          <w:bCs/>
          <w:sz w:val="28"/>
          <w:szCs w:val="28"/>
        </w:rPr>
      </w:pPr>
      <w:r w:rsidRPr="002E764F">
        <w:rPr>
          <w:rFonts w:ascii="Times New Roman" w:hAnsi="Times New Roman" w:cs="Times New Roman"/>
          <w:b/>
          <w:bCs/>
          <w:sz w:val="28"/>
          <w:szCs w:val="28"/>
        </w:rPr>
        <w:t xml:space="preserve">ACTUALITES ORDINALES </w:t>
      </w:r>
    </w:p>
    <w:p w14:paraId="59A5B531" w14:textId="77777777" w:rsidR="00B74FB8" w:rsidRPr="002E764F" w:rsidRDefault="00B74FB8" w:rsidP="00B74FB8">
      <w:pPr>
        <w:pStyle w:val="Paragraphedeliste"/>
        <w:ind w:left="57"/>
        <w:jc w:val="left"/>
        <w:rPr>
          <w:rFonts w:ascii="Times New Roman" w:hAnsi="Times New Roman" w:cs="Times New Roman"/>
          <w:b/>
          <w:bCs/>
          <w:sz w:val="28"/>
          <w:szCs w:val="28"/>
        </w:rPr>
      </w:pPr>
    </w:p>
    <w:p w14:paraId="4525036C" w14:textId="77777777" w:rsidR="00B74FB8" w:rsidRDefault="00B74FB8" w:rsidP="00B74FB8">
      <w:pPr>
        <w:pStyle w:val="Paragraphedeliste"/>
        <w:ind w:left="57"/>
        <w:jc w:val="left"/>
        <w:rPr>
          <w:rFonts w:ascii="Times New Roman" w:hAnsi="Times New Roman" w:cs="Times New Roman"/>
          <w:sz w:val="28"/>
          <w:szCs w:val="28"/>
        </w:rPr>
      </w:pPr>
      <w:r w:rsidRPr="002E764F">
        <w:rPr>
          <w:rFonts w:ascii="Times New Roman" w:hAnsi="Times New Roman" w:cs="Times New Roman"/>
          <w:b/>
          <w:bCs/>
          <w:sz w:val="28"/>
          <w:szCs w:val="28"/>
        </w:rPr>
        <w:t xml:space="preserve">Le Dr François Arnault a été élu le 22 juin </w:t>
      </w:r>
      <w:r>
        <w:rPr>
          <w:rFonts w:ascii="Times New Roman" w:hAnsi="Times New Roman" w:cs="Times New Roman"/>
          <w:b/>
          <w:bCs/>
          <w:sz w:val="28"/>
          <w:szCs w:val="28"/>
        </w:rPr>
        <w:t xml:space="preserve">2022 </w:t>
      </w:r>
      <w:r w:rsidRPr="002E764F">
        <w:rPr>
          <w:rFonts w:ascii="Times New Roman" w:hAnsi="Times New Roman" w:cs="Times New Roman"/>
          <w:b/>
          <w:bCs/>
          <w:sz w:val="28"/>
          <w:szCs w:val="28"/>
        </w:rPr>
        <w:t>président du Conseil national de l'Ordre des médecins, pour un mandat de trois ans</w:t>
      </w:r>
      <w:r w:rsidRPr="002E764F">
        <w:rPr>
          <w:rFonts w:ascii="Times New Roman" w:hAnsi="Times New Roman" w:cs="Times New Roman"/>
          <w:sz w:val="28"/>
          <w:szCs w:val="28"/>
        </w:rPr>
        <w:t>. Médecin ORL à Châtellerault jusqu’à sa retraite en 2017, il a siégé pendant trente ans au conseil départemental de l’Ordre des médecins de la Vienne, dont dix ans comme président, de 2005 à 2015. Élu conseiller national de l’Ordre en 2013, François Arnault en a été le délégué général aux relations internes puis, à partir de 2019, le secrétaire général. Très impliqué au sein de l'institution </w:t>
      </w:r>
      <w:hyperlink r:id="rId5" w:tgtFrame="_blank" w:history="1">
        <w:r w:rsidRPr="002E764F">
          <w:rPr>
            <w:rStyle w:val="Lienhypertexte"/>
            <w:rFonts w:ascii="Times New Roman" w:hAnsi="Times New Roman" w:cs="Times New Roman"/>
            <w:color w:val="auto"/>
            <w:sz w:val="28"/>
            <w:szCs w:val="28"/>
            <w:u w:val="none"/>
          </w:rPr>
          <w:t>dans les réflexions autour du sujet de l'accès aux soins</w:t>
        </w:r>
      </w:hyperlink>
      <w:r w:rsidRPr="002E764F">
        <w:rPr>
          <w:rFonts w:ascii="Times New Roman" w:hAnsi="Times New Roman" w:cs="Times New Roman"/>
          <w:sz w:val="28"/>
          <w:szCs w:val="28"/>
        </w:rPr>
        <w:t>, il a signé en 2017 un rapport qui fait autorité, intitulé "Améliorer l’offre de soins : initiatives réussies dans les territoires". Le Dr François Arnault est également un homme de terrain engagé pour les territoires ; il a été maire de la commune d’Availles-en-Châtellerault entre 2008 et 2018, ainsi que vice-président de la communauté d'agglomération Grand Châtellerault.</w:t>
      </w:r>
    </w:p>
    <w:p w14:paraId="38013248" w14:textId="6E3B3AB1" w:rsidR="00B74FB8" w:rsidRDefault="00B74FB8" w:rsidP="00B74FB8">
      <w:pPr>
        <w:pStyle w:val="ng-scope"/>
        <w:jc w:val="left"/>
        <w:rPr>
          <w:sz w:val="28"/>
          <w:szCs w:val="28"/>
        </w:rPr>
      </w:pPr>
      <w:r w:rsidRPr="008272EB">
        <w:rPr>
          <w:rStyle w:val="lev"/>
          <w:color w:val="auto"/>
          <w:sz w:val="28"/>
          <w:szCs w:val="28"/>
        </w:rPr>
        <w:t>Le Dr Philippe Garat a été élu président du Conseil régional d’Ile de                France le 15 février 2022</w:t>
      </w:r>
      <w:r w:rsidRPr="002E764F">
        <w:rPr>
          <w:rStyle w:val="lev"/>
          <w:sz w:val="28"/>
          <w:szCs w:val="28"/>
        </w:rPr>
        <w:t xml:space="preserve">. </w:t>
      </w:r>
      <w:r w:rsidRPr="002E764F">
        <w:rPr>
          <w:sz w:val="28"/>
          <w:szCs w:val="28"/>
        </w:rPr>
        <w:t xml:space="preserve"> Il a débuté son mandat avec </w:t>
      </w:r>
      <w:r>
        <w:rPr>
          <w:sz w:val="28"/>
          <w:szCs w:val="28"/>
        </w:rPr>
        <w:t>comme</w:t>
      </w:r>
      <w:r w:rsidRPr="002E764F">
        <w:rPr>
          <w:sz w:val="28"/>
          <w:szCs w:val="28"/>
        </w:rPr>
        <w:t xml:space="preserve"> objectifs de renforcer les liens entre les instances ordinales régionales des professionnels de santé, et d’agir contre les déserts médicaux qui impactent aussi l’Ile de France. Médecin généraliste, il a été membre du conseil de l'ordre de Seine et Marne de 1994 à 2021, où il a officié comme trésorier de 1996 à 2007. Elu au Bureau du CROM, il en devient le Trésorier de 2007 à 2022 et </w:t>
      </w:r>
      <w:r>
        <w:rPr>
          <w:sz w:val="28"/>
          <w:szCs w:val="28"/>
        </w:rPr>
        <w:t xml:space="preserve">a </w:t>
      </w:r>
      <w:r w:rsidRPr="002E764F">
        <w:rPr>
          <w:sz w:val="28"/>
          <w:szCs w:val="28"/>
        </w:rPr>
        <w:t>siég</w:t>
      </w:r>
      <w:r>
        <w:rPr>
          <w:sz w:val="28"/>
          <w:szCs w:val="28"/>
        </w:rPr>
        <w:t>é</w:t>
      </w:r>
      <w:r w:rsidRPr="002E764F">
        <w:rPr>
          <w:sz w:val="28"/>
          <w:szCs w:val="28"/>
        </w:rPr>
        <w:t xml:space="preserve"> à la chambre disciplinaire de première instance d’Ile de France (CDPI) de 2001</w:t>
      </w:r>
      <w:r>
        <w:rPr>
          <w:sz w:val="28"/>
          <w:szCs w:val="28"/>
        </w:rPr>
        <w:t xml:space="preserve"> à </w:t>
      </w:r>
      <w:r>
        <w:rPr>
          <w:sz w:val="28"/>
          <w:szCs w:val="28"/>
        </w:rPr>
        <w:t xml:space="preserve">février </w:t>
      </w:r>
      <w:r>
        <w:rPr>
          <w:sz w:val="28"/>
          <w:szCs w:val="28"/>
        </w:rPr>
        <w:t>2022</w:t>
      </w:r>
      <w:r w:rsidRPr="002E764F">
        <w:rPr>
          <w:sz w:val="28"/>
          <w:szCs w:val="28"/>
        </w:rPr>
        <w:t xml:space="preserve">.   </w:t>
      </w:r>
    </w:p>
    <w:p w14:paraId="04469A49" w14:textId="77777777" w:rsidR="00B74FB8" w:rsidRPr="00B74FB8" w:rsidRDefault="00B74FB8" w:rsidP="00B74FB8">
      <w:pPr>
        <w:pStyle w:val="Paragraphedeliste"/>
        <w:numPr>
          <w:ilvl w:val="0"/>
          <w:numId w:val="5"/>
        </w:numPr>
        <w:jc w:val="left"/>
        <w:rPr>
          <w:rFonts w:ascii="Times New Roman" w:hAnsi="Times New Roman" w:cs="Times New Roman"/>
          <w:b/>
          <w:bCs/>
          <w:sz w:val="28"/>
          <w:szCs w:val="28"/>
        </w:rPr>
      </w:pPr>
      <w:r w:rsidRPr="00B74FB8">
        <w:rPr>
          <w:rFonts w:ascii="Times New Roman" w:hAnsi="Times New Roman" w:cs="Times New Roman"/>
          <w:b/>
          <w:bCs/>
          <w:sz w:val="28"/>
          <w:szCs w:val="28"/>
        </w:rPr>
        <w:t>LA QUESTION DU MOIS</w:t>
      </w:r>
    </w:p>
    <w:p w14:paraId="23998284" w14:textId="77777777" w:rsidR="00B74FB8" w:rsidRPr="002E764F" w:rsidRDefault="00B74FB8" w:rsidP="00B74FB8">
      <w:pPr>
        <w:pStyle w:val="Paragraphedeliste"/>
        <w:ind w:left="57"/>
        <w:jc w:val="left"/>
        <w:rPr>
          <w:rFonts w:ascii="Times New Roman" w:hAnsi="Times New Roman" w:cs="Times New Roman"/>
          <w:b/>
          <w:bCs/>
          <w:sz w:val="28"/>
          <w:szCs w:val="28"/>
        </w:rPr>
      </w:pPr>
      <w:r w:rsidRPr="002E764F">
        <w:rPr>
          <w:rFonts w:ascii="Times New Roman" w:hAnsi="Times New Roman" w:cs="Times New Roman"/>
          <w:b/>
          <w:bCs/>
          <w:sz w:val="28"/>
          <w:szCs w:val="28"/>
        </w:rPr>
        <w:t xml:space="preserve">Vers une nouvelle Loi relative à la fin de vie ? </w:t>
      </w:r>
    </w:p>
    <w:p w14:paraId="5330CAEF" w14:textId="77777777" w:rsidR="00B74FB8" w:rsidRPr="002E764F" w:rsidRDefault="00B74FB8" w:rsidP="00B74FB8">
      <w:pPr>
        <w:pStyle w:val="Paragraphedeliste"/>
        <w:ind w:left="57"/>
        <w:jc w:val="left"/>
        <w:rPr>
          <w:rFonts w:ascii="Times New Roman" w:hAnsi="Times New Roman" w:cs="Times New Roman"/>
          <w:b/>
          <w:bCs/>
          <w:sz w:val="28"/>
          <w:szCs w:val="28"/>
        </w:rPr>
      </w:pPr>
    </w:p>
    <w:p w14:paraId="11E60985" w14:textId="77777777" w:rsidR="00B74FB8" w:rsidRPr="002E764F" w:rsidRDefault="00B74FB8" w:rsidP="00B74FB8">
      <w:pPr>
        <w:pStyle w:val="Paragraphedeliste"/>
        <w:ind w:left="57"/>
        <w:jc w:val="left"/>
        <w:rPr>
          <w:rFonts w:ascii="Times New Roman" w:eastAsia="Times New Roman" w:hAnsi="Times New Roman" w:cs="Times New Roman"/>
          <w:b/>
          <w:bCs/>
          <w:kern w:val="36"/>
          <w:sz w:val="28"/>
          <w:szCs w:val="28"/>
        </w:rPr>
      </w:pPr>
      <w:r w:rsidRPr="002E764F">
        <w:rPr>
          <w:rFonts w:ascii="Times New Roman" w:hAnsi="Times New Roman" w:cs="Times New Roman"/>
          <w:b/>
          <w:bCs/>
          <w:sz w:val="28"/>
          <w:szCs w:val="28"/>
        </w:rPr>
        <w:t>Le</w:t>
      </w:r>
      <w:r w:rsidRPr="002E764F">
        <w:rPr>
          <w:rFonts w:ascii="Times New Roman" w:eastAsia="Times New Roman" w:hAnsi="Times New Roman" w:cs="Times New Roman"/>
          <w:b/>
          <w:bCs/>
          <w:kern w:val="36"/>
          <w:sz w:val="28"/>
          <w:szCs w:val="28"/>
        </w:rPr>
        <w:t xml:space="preserve"> Comité d'éthique juge une application de l'euthanasie possible "à certaines conditions strictes", appuyant un débat sociétal de plus en plus présent dans les médias. </w:t>
      </w:r>
    </w:p>
    <w:p w14:paraId="4107ECDD" w14:textId="77777777" w:rsidR="00B74FB8" w:rsidRPr="002E764F" w:rsidRDefault="00B74FB8" w:rsidP="00B74FB8">
      <w:pPr>
        <w:pStyle w:val="Paragraphedeliste"/>
        <w:ind w:left="57"/>
        <w:jc w:val="left"/>
        <w:rPr>
          <w:rFonts w:ascii="Times New Roman" w:hAnsi="Times New Roman" w:cs="Times New Roman"/>
          <w:b/>
          <w:bCs/>
          <w:sz w:val="28"/>
          <w:szCs w:val="28"/>
        </w:rPr>
      </w:pPr>
    </w:p>
    <w:p w14:paraId="6816A0F1" w14:textId="77777777" w:rsidR="00B74FB8" w:rsidRPr="002E764F" w:rsidRDefault="00B74FB8" w:rsidP="00B74FB8">
      <w:pPr>
        <w:pStyle w:val="Paragraphedeliste"/>
        <w:ind w:left="57"/>
        <w:jc w:val="left"/>
        <w:rPr>
          <w:rFonts w:ascii="Times New Roman" w:hAnsi="Times New Roman" w:cs="Times New Roman"/>
          <w:sz w:val="28"/>
          <w:szCs w:val="28"/>
        </w:rPr>
      </w:pPr>
      <w:r w:rsidRPr="002E764F">
        <w:rPr>
          <w:rFonts w:ascii="Times New Roman" w:hAnsi="Times New Roman" w:cs="Times New Roman"/>
          <w:b/>
          <w:bCs/>
          <w:sz w:val="28"/>
          <w:szCs w:val="28"/>
        </w:rPr>
        <w:lastRenderedPageBreak/>
        <w:t>L’actualité</w:t>
      </w:r>
      <w:r w:rsidRPr="002E764F">
        <w:rPr>
          <w:rFonts w:ascii="Times New Roman" w:hAnsi="Times New Roman" w:cs="Times New Roman"/>
          <w:sz w:val="28"/>
          <w:szCs w:val="28"/>
        </w:rPr>
        <w:t>. Dans un avis rendu public le 13 septembre dernier, Le Comité consultatif national d'éthique (CCNE) juge possible la légalisation d'</w:t>
      </w:r>
      <w:hyperlink r:id="rId6" w:history="1">
        <w:r w:rsidRPr="002E764F">
          <w:rPr>
            <w:rStyle w:val="Lienhypertexte"/>
            <w:rFonts w:ascii="Times New Roman" w:hAnsi="Times New Roman" w:cs="Times New Roman"/>
            <w:color w:val="auto"/>
            <w:sz w:val="28"/>
            <w:szCs w:val="28"/>
            <w:u w:val="none"/>
          </w:rPr>
          <w:t>une euthanasie strictement encadrée</w:t>
        </w:r>
      </w:hyperlink>
      <w:r w:rsidRPr="00C404F1">
        <w:rPr>
          <w:rFonts w:ascii="Times New Roman" w:hAnsi="Times New Roman" w:cs="Times New Roman"/>
          <w:b/>
          <w:bCs/>
          <w:sz w:val="28"/>
          <w:szCs w:val="28"/>
        </w:rPr>
        <w:t>. </w:t>
      </w:r>
      <w:r w:rsidRPr="00C404F1">
        <w:rPr>
          <w:rStyle w:val="Accentuation"/>
          <w:rFonts w:ascii="Times New Roman" w:hAnsi="Times New Roman" w:cs="Times New Roman"/>
          <w:b w:val="0"/>
          <w:bCs w:val="0"/>
          <w:sz w:val="28"/>
          <w:szCs w:val="28"/>
        </w:rPr>
        <w:t>"Il existe une voie pour une application éthique d'une aide active à mourir, à certaines conditions strictes."</w:t>
      </w:r>
      <w:r w:rsidRPr="00C404F1">
        <w:rPr>
          <w:rFonts w:ascii="Times New Roman" w:hAnsi="Times New Roman" w:cs="Times New Roman"/>
          <w:b/>
          <w:bCs/>
          <w:sz w:val="28"/>
          <w:szCs w:val="28"/>
        </w:rPr>
        <w:t>,</w:t>
      </w:r>
      <w:r w:rsidRPr="002E764F">
        <w:rPr>
          <w:rFonts w:ascii="Times New Roman" w:hAnsi="Times New Roman" w:cs="Times New Roman"/>
          <w:sz w:val="28"/>
          <w:szCs w:val="28"/>
        </w:rPr>
        <w:t xml:space="preserve"> a déclaré lors d'une conférence de presse Alain Claeys, l'un des rapporteurs. Cette position est en rupture avec le passé, le CCNE s’étant jusqu’alors prononcé contre une modification de la loi Claeys-Leonetti de 2016 et interdisant l'euthanasie et le suicide assisté. Dans la foulée, Emmanuel Macron annonçait une consultation citoyenne sur la fin de vie dès octobre, en vue d'une possible nouvelle loi d’ici fin 2023. </w:t>
      </w:r>
    </w:p>
    <w:p w14:paraId="47292267" w14:textId="77777777" w:rsidR="00B74FB8" w:rsidRPr="002E764F" w:rsidRDefault="00B74FB8" w:rsidP="00B74FB8">
      <w:pPr>
        <w:pStyle w:val="Paragraphedeliste"/>
        <w:ind w:left="57"/>
        <w:jc w:val="left"/>
        <w:rPr>
          <w:rFonts w:ascii="Times New Roman" w:hAnsi="Times New Roman" w:cs="Times New Roman"/>
          <w:sz w:val="28"/>
          <w:szCs w:val="28"/>
        </w:rPr>
      </w:pPr>
      <w:r w:rsidRPr="002E764F">
        <w:rPr>
          <w:rFonts w:ascii="Times New Roman" w:hAnsi="Times New Roman" w:cs="Times New Roman"/>
          <w:b/>
          <w:bCs/>
          <w:sz w:val="28"/>
          <w:szCs w:val="28"/>
        </w:rPr>
        <w:t xml:space="preserve">La position du CNOM. </w:t>
      </w:r>
      <w:r w:rsidRPr="002E764F">
        <w:rPr>
          <w:rFonts w:ascii="Times New Roman" w:hAnsi="Times New Roman" w:cs="Times New Roman"/>
          <w:sz w:val="28"/>
          <w:szCs w:val="28"/>
        </w:rPr>
        <w:t xml:space="preserve">Anticipant la remise en question de la Loi Claeys Leonetti et souhaitant participer activement au débat, le CNOM a émis dès le mois de juillet le souhait de consulter l’ensemble des médecins de France sur ce sujet difficile. Envoyé par mail courant septembre par l’intermédiaire des conseils départementaux, un questionnaire a permis aux médecins qui le souhaitaient de s’exprimer ; la synthèse en sera communiquée courant octobre. </w:t>
      </w:r>
    </w:p>
    <w:p w14:paraId="6653554A" w14:textId="2ED27A3D" w:rsidR="00B74FB8" w:rsidRDefault="00B74FB8" w:rsidP="00B74FB8">
      <w:pPr>
        <w:pStyle w:val="Paragraphedeliste"/>
        <w:ind w:left="57"/>
        <w:jc w:val="left"/>
        <w:rPr>
          <w:rStyle w:val="markedcontent"/>
          <w:rFonts w:ascii="Times New Roman" w:hAnsi="Times New Roman" w:cs="Times New Roman"/>
          <w:sz w:val="28"/>
          <w:szCs w:val="28"/>
        </w:rPr>
      </w:pPr>
      <w:r w:rsidRPr="002E764F">
        <w:rPr>
          <w:rFonts w:ascii="Times New Roman" w:hAnsi="Times New Roman" w:cs="Times New Roman"/>
          <w:b/>
          <w:bCs/>
          <w:sz w:val="28"/>
          <w:szCs w:val="28"/>
        </w:rPr>
        <w:t>Ce que dit la Loi.</w:t>
      </w:r>
      <w:r w:rsidRPr="002E764F">
        <w:rPr>
          <w:rFonts w:ascii="Times New Roman" w:hAnsi="Times New Roman" w:cs="Times New Roman"/>
          <w:sz w:val="28"/>
          <w:szCs w:val="28"/>
        </w:rPr>
        <w:t xml:space="preserve"> </w:t>
      </w:r>
      <w:r w:rsidRPr="002E764F">
        <w:rPr>
          <w:rStyle w:val="markedcontent"/>
          <w:rFonts w:ascii="Times New Roman" w:hAnsi="Times New Roman" w:cs="Times New Roman"/>
          <w:sz w:val="28"/>
          <w:szCs w:val="28"/>
        </w:rPr>
        <w:t>La loi Léonetti de 2005 stipule que les actes de prévention, d’investigation, ou de soins</w:t>
      </w:r>
      <w:r w:rsidRPr="002E764F">
        <w:rPr>
          <w:rFonts w:ascii="Times New Roman" w:hAnsi="Times New Roman" w:cs="Times New Roman"/>
          <w:sz w:val="28"/>
          <w:szCs w:val="28"/>
        </w:rPr>
        <w:t xml:space="preserve"> </w:t>
      </w:r>
      <w:r w:rsidRPr="002E764F">
        <w:rPr>
          <w:rStyle w:val="markedcontent"/>
          <w:rFonts w:ascii="Times New Roman" w:hAnsi="Times New Roman" w:cs="Times New Roman"/>
          <w:sz w:val="28"/>
          <w:szCs w:val="28"/>
        </w:rPr>
        <w:t>ne doivent pas être poursuivis avec une "obstination déraisonnable". Elle rappelle le droit au</w:t>
      </w:r>
      <w:r w:rsidRPr="002E764F">
        <w:rPr>
          <w:rFonts w:ascii="Times New Roman" w:hAnsi="Times New Roman" w:cs="Times New Roman"/>
          <w:sz w:val="28"/>
          <w:szCs w:val="28"/>
        </w:rPr>
        <w:t xml:space="preserve"> </w:t>
      </w:r>
      <w:r w:rsidRPr="002E764F">
        <w:rPr>
          <w:rStyle w:val="markedcontent"/>
          <w:rFonts w:ascii="Times New Roman" w:hAnsi="Times New Roman" w:cs="Times New Roman"/>
          <w:sz w:val="28"/>
          <w:szCs w:val="28"/>
        </w:rPr>
        <w:t>soulagement de la douleur et aux soins palliatifs. Cette loi a introduit la personne de</w:t>
      </w:r>
      <w:r w:rsidRPr="002E764F">
        <w:rPr>
          <w:rFonts w:ascii="Times New Roman" w:hAnsi="Times New Roman" w:cs="Times New Roman"/>
          <w:sz w:val="28"/>
          <w:szCs w:val="28"/>
        </w:rPr>
        <w:t xml:space="preserve"> </w:t>
      </w:r>
      <w:r w:rsidRPr="002E764F">
        <w:rPr>
          <w:rStyle w:val="markedcontent"/>
          <w:rFonts w:ascii="Times New Roman" w:hAnsi="Times New Roman" w:cs="Times New Roman"/>
          <w:sz w:val="28"/>
          <w:szCs w:val="28"/>
        </w:rPr>
        <w:t>confiance et les directives anticipées.</w:t>
      </w:r>
      <w:r w:rsidR="00BF211D">
        <w:rPr>
          <w:rFonts w:ascii="Times New Roman" w:hAnsi="Times New Roman" w:cs="Times New Roman"/>
          <w:sz w:val="28"/>
          <w:szCs w:val="28"/>
        </w:rPr>
        <w:t xml:space="preserve"> </w:t>
      </w:r>
      <w:r w:rsidRPr="002E764F">
        <w:rPr>
          <w:rStyle w:val="markedcontent"/>
          <w:rFonts w:ascii="Times New Roman" w:hAnsi="Times New Roman" w:cs="Times New Roman"/>
          <w:sz w:val="28"/>
          <w:szCs w:val="28"/>
        </w:rPr>
        <w:t xml:space="preserve">La loi </w:t>
      </w:r>
      <w:proofErr w:type="spellStart"/>
      <w:r w:rsidRPr="002E764F">
        <w:rPr>
          <w:rStyle w:val="markedcontent"/>
          <w:rFonts w:ascii="Times New Roman" w:hAnsi="Times New Roman" w:cs="Times New Roman"/>
          <w:sz w:val="28"/>
          <w:szCs w:val="28"/>
        </w:rPr>
        <w:t>Claeys-Léonetti</w:t>
      </w:r>
      <w:proofErr w:type="spellEnd"/>
      <w:r w:rsidRPr="002E764F">
        <w:rPr>
          <w:rStyle w:val="markedcontent"/>
          <w:rFonts w:ascii="Times New Roman" w:hAnsi="Times New Roman" w:cs="Times New Roman"/>
          <w:sz w:val="28"/>
          <w:szCs w:val="28"/>
        </w:rPr>
        <w:t xml:space="preserve"> de 2016 tend à développer les soins palliatifs et inclut dans la notion</w:t>
      </w:r>
      <w:r>
        <w:rPr>
          <w:rFonts w:ascii="Times New Roman" w:hAnsi="Times New Roman" w:cs="Times New Roman"/>
          <w:sz w:val="28"/>
          <w:szCs w:val="28"/>
        </w:rPr>
        <w:t xml:space="preserve"> </w:t>
      </w:r>
      <w:r w:rsidRPr="002E764F">
        <w:rPr>
          <w:rStyle w:val="markedcontent"/>
          <w:rFonts w:ascii="Times New Roman" w:hAnsi="Times New Roman" w:cs="Times New Roman"/>
          <w:sz w:val="28"/>
          <w:szCs w:val="28"/>
        </w:rPr>
        <w:t>de traitement, la nutrition et l’hydratation artificielles. Elle rappelle le droit au refus d’un</w:t>
      </w:r>
      <w:r>
        <w:rPr>
          <w:rFonts w:ascii="Times New Roman" w:hAnsi="Times New Roman" w:cs="Times New Roman"/>
          <w:sz w:val="28"/>
          <w:szCs w:val="28"/>
        </w:rPr>
        <w:t xml:space="preserve"> </w:t>
      </w:r>
      <w:r w:rsidRPr="002E764F">
        <w:rPr>
          <w:rStyle w:val="markedcontent"/>
          <w:rFonts w:ascii="Times New Roman" w:hAnsi="Times New Roman" w:cs="Times New Roman"/>
          <w:sz w:val="28"/>
          <w:szCs w:val="28"/>
        </w:rPr>
        <w:t>traitement et de respect de la volonté. Elle renforce le rôle de la personne de confiance et</w:t>
      </w:r>
      <w:r>
        <w:rPr>
          <w:rFonts w:ascii="Times New Roman" w:hAnsi="Times New Roman" w:cs="Times New Roman"/>
          <w:sz w:val="28"/>
          <w:szCs w:val="28"/>
        </w:rPr>
        <w:t xml:space="preserve"> </w:t>
      </w:r>
      <w:r w:rsidRPr="002E764F">
        <w:rPr>
          <w:rStyle w:val="markedcontent"/>
          <w:rFonts w:ascii="Times New Roman" w:hAnsi="Times New Roman" w:cs="Times New Roman"/>
          <w:sz w:val="28"/>
          <w:szCs w:val="28"/>
        </w:rPr>
        <w:t>des directives anticipées. Dans certaines situations, elle permet le recours à une sédation</w:t>
      </w:r>
      <w:r>
        <w:rPr>
          <w:rFonts w:ascii="Times New Roman" w:hAnsi="Times New Roman" w:cs="Times New Roman"/>
          <w:sz w:val="28"/>
          <w:szCs w:val="28"/>
        </w:rPr>
        <w:t xml:space="preserve"> </w:t>
      </w:r>
      <w:r w:rsidRPr="002E764F">
        <w:rPr>
          <w:rStyle w:val="markedcontent"/>
          <w:rFonts w:ascii="Times New Roman" w:hAnsi="Times New Roman" w:cs="Times New Roman"/>
          <w:sz w:val="28"/>
          <w:szCs w:val="28"/>
        </w:rPr>
        <w:t xml:space="preserve">profonde et continue maintenue jusqu’au décès. Les quatre projets de lois relatifs à l’assistance active à mourir soumis depuis à l’Assemblée nationale ont fait l’objet d’un rejet. </w:t>
      </w:r>
    </w:p>
    <w:p w14:paraId="79C3299C" w14:textId="77777777" w:rsidR="00B74FB8" w:rsidRPr="00B74FB8" w:rsidRDefault="00B74FB8" w:rsidP="00B74FB8">
      <w:pPr>
        <w:pStyle w:val="Paragraphedeliste"/>
        <w:ind w:left="57"/>
        <w:jc w:val="left"/>
        <w:rPr>
          <w:rFonts w:ascii="Times New Roman" w:hAnsi="Times New Roman" w:cs="Times New Roman"/>
          <w:sz w:val="28"/>
          <w:szCs w:val="28"/>
        </w:rPr>
      </w:pPr>
    </w:p>
    <w:p w14:paraId="627E0CEE" w14:textId="5F93F95D" w:rsidR="00E66B94" w:rsidRPr="00B74FB8" w:rsidRDefault="00E66B94" w:rsidP="00B74FB8">
      <w:pPr>
        <w:pStyle w:val="Paragraphedeliste"/>
        <w:numPr>
          <w:ilvl w:val="0"/>
          <w:numId w:val="5"/>
        </w:numPr>
        <w:jc w:val="left"/>
        <w:rPr>
          <w:rFonts w:ascii="Times New Roman" w:hAnsi="Times New Roman" w:cs="Times New Roman"/>
          <w:sz w:val="28"/>
          <w:szCs w:val="28"/>
        </w:rPr>
      </w:pPr>
      <w:r w:rsidRPr="00B74FB8">
        <w:rPr>
          <w:rFonts w:ascii="Times New Roman" w:hAnsi="Times New Roman" w:cs="Times New Roman"/>
          <w:b/>
          <w:bCs/>
          <w:sz w:val="28"/>
          <w:szCs w:val="28"/>
        </w:rPr>
        <w:t>CONSEILLER A LA UNE</w:t>
      </w:r>
    </w:p>
    <w:p w14:paraId="18C2F19C" w14:textId="77777777" w:rsidR="00E66B94" w:rsidRPr="002E764F" w:rsidRDefault="00E66B94" w:rsidP="008272EB">
      <w:pPr>
        <w:pStyle w:val="Paragraphedeliste"/>
        <w:ind w:left="57"/>
        <w:jc w:val="left"/>
        <w:rPr>
          <w:rFonts w:ascii="Times New Roman" w:hAnsi="Times New Roman" w:cs="Times New Roman"/>
          <w:sz w:val="28"/>
          <w:szCs w:val="28"/>
        </w:rPr>
      </w:pPr>
      <w:r w:rsidRPr="002E764F">
        <w:rPr>
          <w:rFonts w:ascii="Times New Roman" w:hAnsi="Times New Roman" w:cs="Times New Roman"/>
          <w:b/>
          <w:bCs/>
          <w:sz w:val="28"/>
          <w:szCs w:val="28"/>
        </w:rPr>
        <w:t xml:space="preserve"> Dr Xavier </w:t>
      </w:r>
      <w:proofErr w:type="spellStart"/>
      <w:r w:rsidRPr="002E764F">
        <w:rPr>
          <w:rFonts w:ascii="Times New Roman" w:hAnsi="Times New Roman" w:cs="Times New Roman"/>
          <w:b/>
          <w:bCs/>
          <w:sz w:val="28"/>
          <w:szCs w:val="28"/>
        </w:rPr>
        <w:t>Rigaut</w:t>
      </w:r>
      <w:proofErr w:type="spellEnd"/>
      <w:r w:rsidRPr="002E764F">
        <w:rPr>
          <w:rFonts w:ascii="Times New Roman" w:hAnsi="Times New Roman" w:cs="Times New Roman"/>
          <w:b/>
          <w:bCs/>
          <w:sz w:val="28"/>
          <w:szCs w:val="28"/>
        </w:rPr>
        <w:t>, chirurgien orthopédiste, président de la Commission des contrats et vice-président d’honneur au CDOM</w:t>
      </w:r>
      <w:r w:rsidRPr="002E764F">
        <w:rPr>
          <w:rFonts w:ascii="Times New Roman" w:hAnsi="Times New Roman" w:cs="Times New Roman"/>
          <w:sz w:val="28"/>
          <w:szCs w:val="28"/>
        </w:rPr>
        <w:t xml:space="preserve">. </w:t>
      </w:r>
    </w:p>
    <w:p w14:paraId="09BBBDC6" w14:textId="77777777" w:rsidR="00E66B94" w:rsidRPr="002E764F" w:rsidRDefault="00E66B94" w:rsidP="008272EB">
      <w:pPr>
        <w:pStyle w:val="Paragraphedeliste"/>
        <w:ind w:left="57"/>
        <w:jc w:val="left"/>
        <w:rPr>
          <w:rFonts w:ascii="Times New Roman" w:hAnsi="Times New Roman" w:cs="Times New Roman"/>
          <w:sz w:val="28"/>
          <w:szCs w:val="28"/>
        </w:rPr>
      </w:pPr>
    </w:p>
    <w:p w14:paraId="5DF08091" w14:textId="54717E53" w:rsidR="002E764F" w:rsidRDefault="00E66B94" w:rsidP="00B74FB8">
      <w:pPr>
        <w:pStyle w:val="Paragraphedeliste"/>
        <w:ind w:left="57"/>
        <w:jc w:val="left"/>
        <w:rPr>
          <w:rFonts w:ascii="Times New Roman" w:hAnsi="Times New Roman" w:cs="Times New Roman"/>
          <w:sz w:val="28"/>
          <w:szCs w:val="28"/>
        </w:rPr>
      </w:pPr>
      <w:r w:rsidRPr="002E764F">
        <w:rPr>
          <w:rFonts w:ascii="Times New Roman" w:hAnsi="Times New Roman" w:cs="Times New Roman"/>
          <w:sz w:val="28"/>
          <w:szCs w:val="28"/>
        </w:rPr>
        <w:t xml:space="preserve">« Je suis le premier médecin de la famille. La vocation m’est venue à l’âge de dix ans, quand j’ai rencontré François-Xavier Michelet, grand stomatologue à qui je dois mon prénom et qui m’avait alors fortement impressionné. Le père de mon meilleur ami d’enfance, chirurgien, est l’autre influence. J’ai donc annoncé à mes parents que plus tard je ferais moniteur de plongée sous-marine et </w:t>
      </w:r>
      <w:r w:rsidRPr="002E764F">
        <w:rPr>
          <w:rFonts w:ascii="Times New Roman" w:hAnsi="Times New Roman" w:cs="Times New Roman"/>
          <w:sz w:val="28"/>
          <w:szCs w:val="28"/>
        </w:rPr>
        <w:lastRenderedPageBreak/>
        <w:t>chirurgien, et j’ai tenu parole. Après avoir décroché l’internat, j’ai passé un an en anesthésie puis en cardiologie, avant de me diriger en chirurgie. J’avais le choix de spécialité entre urologie et orthopédie : mon côté bricoleur m’a fait opter pour les vis et les plaques. J’aime ce métier : on rencontre les patients en consultation, on les opère, on voit les résultats et dans ma discipline ils sont souvent positifs ; c’est bon pour le moral. Pendant dix ans, j’ai œuvré à l’hôpital, puis en libéral depuis trente ans à Enghien-les-Bains. J’ai eu quatre enfants, dont un est devenu médecin. L’Ordre, l’idée est venue de ma femme, dont le père président du CDOM venait de décéder ; j’ai repris le flambeau. Conseiller départemental en 1993 puis secrétaire général puis vice-président d’honneur, je suis devenu au fil du temps trésorier et assesseur de la chambre disciplinaire de première instance au CROM et, depuis 2005, je siège à la commission des contrats au CNOM. Je suis devenu en quelque sorte une bête de contrats. Au CDOM, je valide cessions, baux, SCM, SEL, SPFPL, et autres contrats professionnels que les médecins doivent soumettre. Je vérifie que toutes les clauses déontologiques y figurent : le libre choix du médecin par le patient, le secret médical, l’indépendance du médecin, la conciliation, la RCP. Au National, ce sont les contrats problématiques que j’aide à résoudre. J’ai toujours été boulimique de travail. Quatre consultations, 80 à 85 malades et une dizaine d’interventions par semaine, ça occupe. A 64 ans, je ne me vois pas arrêter, tant que ma santé me le permet. J’ai aussi quelques hobbys – les voitures anciennes, le golf. Et il me reste un rêve : apprendre à jouer du piano. Ce sera peut-être mon seul regret, mais on ne peut pas être partout à la fois. »</w:t>
      </w:r>
    </w:p>
    <w:p w14:paraId="21080833" w14:textId="77777777" w:rsidR="00B74FB8" w:rsidRPr="00B74FB8" w:rsidRDefault="00B74FB8" w:rsidP="00B74FB8">
      <w:pPr>
        <w:pStyle w:val="Paragraphedeliste"/>
        <w:ind w:left="57"/>
        <w:jc w:val="left"/>
        <w:rPr>
          <w:rFonts w:ascii="Times New Roman" w:hAnsi="Times New Roman" w:cs="Times New Roman"/>
          <w:sz w:val="28"/>
          <w:szCs w:val="28"/>
        </w:rPr>
      </w:pPr>
    </w:p>
    <w:p w14:paraId="00EB01FF" w14:textId="77777777" w:rsidR="00E66B94" w:rsidRPr="002E764F" w:rsidRDefault="00E66B94" w:rsidP="00B74FB8">
      <w:pPr>
        <w:pStyle w:val="Paragraphedeliste"/>
        <w:numPr>
          <w:ilvl w:val="0"/>
          <w:numId w:val="5"/>
        </w:numPr>
        <w:ind w:left="57"/>
        <w:jc w:val="left"/>
        <w:rPr>
          <w:rFonts w:ascii="Times New Roman" w:hAnsi="Times New Roman" w:cs="Times New Roman"/>
          <w:b/>
          <w:bCs/>
          <w:sz w:val="28"/>
          <w:szCs w:val="28"/>
        </w:rPr>
      </w:pPr>
      <w:r w:rsidRPr="002E764F">
        <w:rPr>
          <w:rFonts w:ascii="Times New Roman" w:hAnsi="Times New Roman" w:cs="Times New Roman"/>
          <w:b/>
          <w:bCs/>
          <w:sz w:val="28"/>
          <w:szCs w:val="28"/>
        </w:rPr>
        <w:t>S’INSTALLER MODE D’EMPLOI</w:t>
      </w:r>
    </w:p>
    <w:p w14:paraId="52B84DA1" w14:textId="77777777" w:rsidR="00E66B94" w:rsidRPr="002E764F" w:rsidRDefault="00E66B94" w:rsidP="008272EB">
      <w:pPr>
        <w:ind w:left="57"/>
        <w:jc w:val="left"/>
        <w:rPr>
          <w:rFonts w:ascii="Times New Roman" w:hAnsi="Times New Roman" w:cs="Times New Roman"/>
          <w:b/>
          <w:bCs/>
          <w:sz w:val="28"/>
          <w:szCs w:val="28"/>
        </w:rPr>
      </w:pPr>
      <w:r w:rsidRPr="002E764F">
        <w:rPr>
          <w:rFonts w:ascii="Times New Roman" w:hAnsi="Times New Roman" w:cs="Times New Roman"/>
          <w:b/>
          <w:bCs/>
          <w:sz w:val="28"/>
          <w:szCs w:val="28"/>
        </w:rPr>
        <w:t xml:space="preserve">Le nouveau statut unique des praticiens hospitaliers. </w:t>
      </w:r>
    </w:p>
    <w:p w14:paraId="038709F6" w14:textId="0BF36C2B" w:rsidR="00E66B94" w:rsidRPr="002E764F" w:rsidRDefault="00E66B94" w:rsidP="008272EB">
      <w:pPr>
        <w:ind w:left="57"/>
        <w:jc w:val="left"/>
        <w:rPr>
          <w:rFonts w:ascii="Times New Roman" w:hAnsi="Times New Roman" w:cs="Times New Roman"/>
          <w:sz w:val="28"/>
          <w:szCs w:val="28"/>
        </w:rPr>
      </w:pPr>
      <w:r w:rsidRPr="002E764F">
        <w:rPr>
          <w:rFonts w:ascii="Times New Roman" w:hAnsi="Times New Roman" w:cs="Times New Roman"/>
          <w:sz w:val="28"/>
          <w:szCs w:val="28"/>
        </w:rPr>
        <w:t>Depuis le 1</w:t>
      </w:r>
      <w:r w:rsidRPr="002E764F">
        <w:rPr>
          <w:rFonts w:ascii="Times New Roman" w:hAnsi="Times New Roman" w:cs="Times New Roman"/>
          <w:sz w:val="28"/>
          <w:szCs w:val="28"/>
          <w:vertAlign w:val="superscript"/>
        </w:rPr>
        <w:t>er</w:t>
      </w:r>
      <w:r w:rsidRPr="002E764F">
        <w:rPr>
          <w:rFonts w:ascii="Times New Roman" w:hAnsi="Times New Roman" w:cs="Times New Roman"/>
          <w:sz w:val="28"/>
          <w:szCs w:val="28"/>
        </w:rPr>
        <w:t xml:space="preserve"> janvier 2022, le statut des Praticiens Hospitaliers (PH) évolue vers une simplification et un assouplissement des règles d’exercice. Le décret publié le 5 février 2022 est pris en application de la loi « Ma Santé </w:t>
      </w:r>
      <w:r w:rsidR="008272EB" w:rsidRPr="002E764F">
        <w:rPr>
          <w:rFonts w:ascii="Times New Roman" w:hAnsi="Times New Roman" w:cs="Times New Roman"/>
          <w:sz w:val="28"/>
          <w:szCs w:val="28"/>
        </w:rPr>
        <w:t>2022 »</w:t>
      </w:r>
      <w:r w:rsidRPr="002E764F">
        <w:rPr>
          <w:rFonts w:ascii="Times New Roman" w:hAnsi="Times New Roman" w:cs="Times New Roman"/>
          <w:sz w:val="28"/>
          <w:szCs w:val="28"/>
        </w:rPr>
        <w:t xml:space="preserve"> et de l’ordonnance du 17 mars 2021 visant à favoriser l’attractivité des carrières médicales hospitalières. L’ensemble de ces dispositions s’appliquent depuis le 7 février 2022. Parmi ces mesures : </w:t>
      </w:r>
    </w:p>
    <w:p w14:paraId="6E95D398" w14:textId="77777777" w:rsidR="00E66B94" w:rsidRPr="002E764F" w:rsidRDefault="00E66B94" w:rsidP="008272EB">
      <w:pPr>
        <w:pStyle w:val="Paragraphedeliste"/>
        <w:numPr>
          <w:ilvl w:val="0"/>
          <w:numId w:val="2"/>
        </w:numPr>
        <w:ind w:left="57"/>
        <w:jc w:val="left"/>
        <w:rPr>
          <w:rFonts w:ascii="Times New Roman" w:hAnsi="Times New Roman" w:cs="Times New Roman"/>
          <w:sz w:val="28"/>
          <w:szCs w:val="28"/>
        </w:rPr>
      </w:pPr>
      <w:r w:rsidRPr="002E764F">
        <w:rPr>
          <w:rFonts w:ascii="Times New Roman" w:hAnsi="Times New Roman" w:cs="Times New Roman"/>
          <w:sz w:val="28"/>
          <w:szCs w:val="28"/>
        </w:rPr>
        <w:t>Le temps de travail peut être d’un minimum de 5 demi-journées et un maximum de 10 demi-journées, les praticiens hospitaliers pouvant ainsi tout le long de leur carrière moduler leur quotité de travail ; les statuts différenciés de temps plein et temps partiel disparaissent.</w:t>
      </w:r>
    </w:p>
    <w:p w14:paraId="04E35506" w14:textId="77777777" w:rsidR="00E66B94" w:rsidRPr="002E764F" w:rsidRDefault="00E66B94" w:rsidP="008272EB">
      <w:pPr>
        <w:pStyle w:val="Paragraphedeliste"/>
        <w:numPr>
          <w:ilvl w:val="0"/>
          <w:numId w:val="2"/>
        </w:numPr>
        <w:ind w:left="57"/>
        <w:jc w:val="left"/>
        <w:rPr>
          <w:rFonts w:ascii="Times New Roman" w:hAnsi="Times New Roman" w:cs="Times New Roman"/>
          <w:sz w:val="28"/>
          <w:szCs w:val="28"/>
        </w:rPr>
      </w:pPr>
      <w:r w:rsidRPr="002E764F">
        <w:rPr>
          <w:rFonts w:ascii="Times New Roman" w:hAnsi="Times New Roman" w:cs="Times New Roman"/>
          <w:sz w:val="28"/>
          <w:szCs w:val="28"/>
        </w:rPr>
        <w:lastRenderedPageBreak/>
        <w:t xml:space="preserve">L’exercice d’une activité libérale au sein de l’hôpital jusque-là réservée aux seuls PH temps pleins, est désormais possible avec une activité réduite à 80%. </w:t>
      </w:r>
    </w:p>
    <w:p w14:paraId="204182C0" w14:textId="77777777" w:rsidR="00E66B94" w:rsidRPr="002E764F" w:rsidRDefault="00E66B94" w:rsidP="008272EB">
      <w:pPr>
        <w:pStyle w:val="Paragraphedeliste"/>
        <w:numPr>
          <w:ilvl w:val="0"/>
          <w:numId w:val="2"/>
        </w:numPr>
        <w:ind w:left="57"/>
        <w:jc w:val="left"/>
        <w:rPr>
          <w:rFonts w:ascii="Times New Roman" w:hAnsi="Times New Roman" w:cs="Times New Roman"/>
          <w:sz w:val="28"/>
          <w:szCs w:val="28"/>
        </w:rPr>
      </w:pPr>
      <w:r w:rsidRPr="002E764F">
        <w:rPr>
          <w:rFonts w:ascii="Times New Roman" w:hAnsi="Times New Roman" w:cs="Times New Roman"/>
          <w:sz w:val="28"/>
          <w:szCs w:val="28"/>
        </w:rPr>
        <w:t xml:space="preserve">Les conditions pour exercer une activité privée lucrative, en cumul d’un temps d’exercice hospitalier, ont été assouplies. Il est maintenant légal pour un PH disposant de 50% à 90% de temps de travail, d’exercer une activité libérale en dehors de l’hôpital. </w:t>
      </w:r>
    </w:p>
    <w:p w14:paraId="0C41C2BD" w14:textId="77777777" w:rsidR="00E66B94" w:rsidRPr="002E764F" w:rsidRDefault="00E66B94" w:rsidP="008272EB">
      <w:pPr>
        <w:pStyle w:val="Paragraphedeliste"/>
        <w:numPr>
          <w:ilvl w:val="0"/>
          <w:numId w:val="2"/>
        </w:numPr>
        <w:ind w:left="57"/>
        <w:jc w:val="left"/>
        <w:rPr>
          <w:rFonts w:ascii="Times New Roman" w:hAnsi="Times New Roman" w:cs="Times New Roman"/>
          <w:sz w:val="28"/>
          <w:szCs w:val="28"/>
        </w:rPr>
      </w:pPr>
      <w:r w:rsidRPr="002E764F">
        <w:rPr>
          <w:rFonts w:ascii="Times New Roman" w:hAnsi="Times New Roman" w:cs="Times New Roman"/>
          <w:sz w:val="28"/>
          <w:szCs w:val="28"/>
        </w:rPr>
        <w:t>Cet exercice libéral peut aussi s’exercer sur deux sites distincts dans un même groupement hospitalier de territoire, ce qui n’était pas possible avant.</w:t>
      </w:r>
    </w:p>
    <w:p w14:paraId="51D88EF9" w14:textId="77777777" w:rsidR="00E66B94" w:rsidRPr="002E764F" w:rsidRDefault="00E66B94" w:rsidP="008272EB">
      <w:pPr>
        <w:pStyle w:val="Paragraphedeliste"/>
        <w:numPr>
          <w:ilvl w:val="0"/>
          <w:numId w:val="2"/>
        </w:numPr>
        <w:ind w:left="57"/>
        <w:jc w:val="left"/>
        <w:rPr>
          <w:rFonts w:ascii="Times New Roman" w:hAnsi="Times New Roman" w:cs="Times New Roman"/>
          <w:sz w:val="28"/>
          <w:szCs w:val="28"/>
        </w:rPr>
      </w:pPr>
      <w:r w:rsidRPr="002E764F">
        <w:rPr>
          <w:rFonts w:ascii="Times New Roman" w:hAnsi="Times New Roman" w:cs="Times New Roman"/>
          <w:sz w:val="28"/>
          <w:szCs w:val="28"/>
        </w:rPr>
        <w:t xml:space="preserve">Les règles de non-concurrence s’appliquent selon l’article L6152-5-1. </w:t>
      </w:r>
    </w:p>
    <w:p w14:paraId="7BF1B6C7" w14:textId="77777777" w:rsidR="00E66B94" w:rsidRPr="002E764F" w:rsidRDefault="00E66B94" w:rsidP="008272EB">
      <w:pPr>
        <w:pStyle w:val="Paragraphedeliste"/>
        <w:ind w:left="57"/>
        <w:jc w:val="left"/>
        <w:rPr>
          <w:rFonts w:ascii="Times New Roman" w:hAnsi="Times New Roman" w:cs="Times New Roman"/>
          <w:sz w:val="28"/>
          <w:szCs w:val="28"/>
        </w:rPr>
      </w:pPr>
    </w:p>
    <w:p w14:paraId="5FD8405E" w14:textId="2922E823" w:rsidR="00B74FB8" w:rsidRPr="00B74FB8" w:rsidRDefault="00E66B94" w:rsidP="00B74FB8">
      <w:pPr>
        <w:pStyle w:val="Paragraphedeliste"/>
        <w:tabs>
          <w:tab w:val="left" w:pos="2880"/>
        </w:tabs>
        <w:ind w:left="57"/>
        <w:jc w:val="left"/>
        <w:rPr>
          <w:rFonts w:ascii="Times New Roman" w:hAnsi="Times New Roman" w:cs="Times New Roman"/>
          <w:sz w:val="28"/>
          <w:szCs w:val="28"/>
        </w:rPr>
      </w:pPr>
      <w:r w:rsidRPr="002E764F">
        <w:rPr>
          <w:rFonts w:ascii="Times New Roman" w:hAnsi="Times New Roman" w:cs="Times New Roman"/>
          <w:sz w:val="28"/>
          <w:szCs w:val="28"/>
        </w:rPr>
        <w:t>Dr Catherine Diard</w:t>
      </w:r>
      <w:r w:rsidR="00B74FB8">
        <w:rPr>
          <w:rFonts w:ascii="Times New Roman" w:hAnsi="Times New Roman" w:cs="Times New Roman"/>
          <w:sz w:val="28"/>
          <w:szCs w:val="28"/>
        </w:rPr>
        <w:tab/>
      </w:r>
    </w:p>
    <w:p w14:paraId="37CA6655" w14:textId="77777777" w:rsidR="00B74FB8" w:rsidRPr="002E764F" w:rsidRDefault="00B74FB8" w:rsidP="00B74FB8">
      <w:pPr>
        <w:pStyle w:val="Paragraphedeliste"/>
        <w:ind w:left="57"/>
        <w:jc w:val="left"/>
        <w:rPr>
          <w:rFonts w:ascii="Times New Roman" w:hAnsi="Times New Roman" w:cs="Times New Roman"/>
          <w:sz w:val="28"/>
          <w:szCs w:val="28"/>
        </w:rPr>
      </w:pPr>
    </w:p>
    <w:p w14:paraId="6AC493A2" w14:textId="5AF4732E" w:rsidR="00B74FB8" w:rsidRPr="00B74FB8" w:rsidRDefault="00B74FB8" w:rsidP="00B74FB8">
      <w:pPr>
        <w:pStyle w:val="Paragraphedeliste"/>
        <w:numPr>
          <w:ilvl w:val="0"/>
          <w:numId w:val="5"/>
        </w:numPr>
        <w:jc w:val="left"/>
        <w:rPr>
          <w:rFonts w:ascii="Times New Roman" w:hAnsi="Times New Roman" w:cs="Times New Roman"/>
          <w:b/>
          <w:bCs/>
          <w:sz w:val="28"/>
          <w:szCs w:val="28"/>
        </w:rPr>
      </w:pPr>
      <w:r w:rsidRPr="00B74FB8">
        <w:rPr>
          <w:rFonts w:ascii="Times New Roman" w:hAnsi="Times New Roman" w:cs="Times New Roman"/>
          <w:b/>
          <w:bCs/>
          <w:sz w:val="28"/>
          <w:szCs w:val="28"/>
        </w:rPr>
        <w:t>AFFAIRES DISCIPLINAIRES</w:t>
      </w:r>
    </w:p>
    <w:p w14:paraId="12609601" w14:textId="77777777" w:rsidR="00B74FB8" w:rsidRPr="002E764F" w:rsidRDefault="00B74FB8" w:rsidP="00B74FB8">
      <w:pPr>
        <w:pStyle w:val="Paragraphedeliste"/>
        <w:ind w:left="57"/>
        <w:jc w:val="left"/>
        <w:rPr>
          <w:rFonts w:ascii="Times New Roman" w:hAnsi="Times New Roman" w:cs="Times New Roman"/>
          <w:b/>
          <w:bCs/>
          <w:sz w:val="28"/>
          <w:szCs w:val="28"/>
        </w:rPr>
      </w:pPr>
    </w:p>
    <w:p w14:paraId="1E676A46" w14:textId="77777777" w:rsidR="00B74FB8" w:rsidRPr="002E764F" w:rsidRDefault="00B74FB8" w:rsidP="00B74FB8">
      <w:pPr>
        <w:pStyle w:val="Paragraphedeliste"/>
        <w:ind w:left="57"/>
        <w:jc w:val="left"/>
        <w:rPr>
          <w:rFonts w:ascii="Times New Roman" w:hAnsi="Times New Roman" w:cs="Times New Roman"/>
          <w:b/>
          <w:bCs/>
          <w:sz w:val="28"/>
          <w:szCs w:val="28"/>
        </w:rPr>
      </w:pPr>
      <w:r w:rsidRPr="002E764F">
        <w:rPr>
          <w:rFonts w:ascii="Times New Roman" w:hAnsi="Times New Roman" w:cs="Times New Roman"/>
          <w:b/>
          <w:bCs/>
          <w:sz w:val="28"/>
          <w:szCs w:val="28"/>
        </w:rPr>
        <w:t>Plainte pour défaut de prise en charge en téléconsultation</w:t>
      </w:r>
    </w:p>
    <w:p w14:paraId="0064C4F8" w14:textId="77777777" w:rsidR="00B74FB8" w:rsidRPr="002E764F" w:rsidRDefault="00B74FB8" w:rsidP="00B74FB8">
      <w:pPr>
        <w:pStyle w:val="Paragraphedeliste"/>
        <w:ind w:left="57"/>
        <w:jc w:val="left"/>
        <w:rPr>
          <w:rFonts w:ascii="Times New Roman" w:hAnsi="Times New Roman" w:cs="Times New Roman"/>
          <w:b/>
          <w:bCs/>
          <w:sz w:val="28"/>
          <w:szCs w:val="28"/>
        </w:rPr>
      </w:pPr>
    </w:p>
    <w:p w14:paraId="34E500C9" w14:textId="77777777" w:rsidR="00B74FB8" w:rsidRPr="002E764F" w:rsidRDefault="00B74FB8" w:rsidP="00B74FB8">
      <w:pPr>
        <w:pStyle w:val="Paragraphedeliste"/>
        <w:ind w:left="57"/>
        <w:jc w:val="left"/>
        <w:rPr>
          <w:rFonts w:ascii="Times New Roman" w:hAnsi="Times New Roman" w:cs="Times New Roman"/>
          <w:sz w:val="28"/>
          <w:szCs w:val="28"/>
        </w:rPr>
      </w:pPr>
      <w:r w:rsidRPr="002E764F">
        <w:rPr>
          <w:rFonts w:ascii="Times New Roman" w:hAnsi="Times New Roman" w:cs="Times New Roman"/>
          <w:b/>
          <w:bCs/>
          <w:sz w:val="28"/>
          <w:szCs w:val="28"/>
        </w:rPr>
        <w:t>Les faits</w:t>
      </w:r>
      <w:r w:rsidRPr="002E764F">
        <w:rPr>
          <w:rFonts w:ascii="Times New Roman" w:hAnsi="Times New Roman" w:cs="Times New Roman"/>
          <w:sz w:val="28"/>
          <w:szCs w:val="28"/>
        </w:rPr>
        <w:t xml:space="preserve"> : Une patiente domiciliée à Poitiers s’est inscrite en téléconsultation avec un gastroentérologue exerçant à Paris. Malgré le dysfonctionnement de l’ordinateur de la patiente, le praticien a pu échanger oralement avec celle-ci. Il lui a adressé par voie électronique des ordonnances pour un traitement, un bilan biologique et une rectoscopie. Il lui a conseillé fortement d’aller consulter en présentiel un confrère de Poitiers et de le tenir informé. Cinq jours plus tard, la patiente laisse un message au secrétariat. Le praticien essaye de la joindre pendant trois jours à plusieurs reprises, mais la patiente ne l’a jamais rappelé. </w:t>
      </w:r>
    </w:p>
    <w:p w14:paraId="505BFCAE" w14:textId="77777777" w:rsidR="00B74FB8" w:rsidRPr="002E764F" w:rsidRDefault="00B74FB8" w:rsidP="00B74FB8">
      <w:pPr>
        <w:pStyle w:val="Paragraphedeliste"/>
        <w:ind w:left="57"/>
        <w:jc w:val="left"/>
        <w:rPr>
          <w:rFonts w:ascii="Times New Roman" w:eastAsia="Times New Roman" w:hAnsi="Times New Roman" w:cs="Times New Roman"/>
          <w:sz w:val="28"/>
          <w:szCs w:val="28"/>
        </w:rPr>
      </w:pPr>
      <w:r w:rsidRPr="002E764F">
        <w:rPr>
          <w:rFonts w:ascii="Times New Roman" w:hAnsi="Times New Roman" w:cs="Times New Roman"/>
          <w:b/>
          <w:bCs/>
          <w:sz w:val="28"/>
          <w:szCs w:val="28"/>
        </w:rPr>
        <w:t>Le litige</w:t>
      </w:r>
      <w:r w:rsidRPr="002E764F">
        <w:rPr>
          <w:rFonts w:ascii="Times New Roman" w:hAnsi="Times New Roman" w:cs="Times New Roman"/>
          <w:sz w:val="28"/>
          <w:szCs w:val="28"/>
        </w:rPr>
        <w:t xml:space="preserve"> : La patiente a porté plainte pour </w:t>
      </w:r>
      <w:r w:rsidRPr="002E764F">
        <w:rPr>
          <w:rFonts w:ascii="Times New Roman" w:eastAsia="Times New Roman" w:hAnsi="Times New Roman" w:cs="Times New Roman"/>
          <w:sz w:val="28"/>
          <w:szCs w:val="28"/>
        </w:rPr>
        <w:t xml:space="preserve">" des soins non consciencieux" et défaut de prise en charge en téléconsultation, sur la seule foi d’allégations. En outre, </w:t>
      </w:r>
      <w:r w:rsidRPr="002E764F">
        <w:rPr>
          <w:rFonts w:ascii="Times New Roman" w:hAnsi="Times New Roman" w:cs="Times New Roman"/>
          <w:sz w:val="28"/>
          <w:szCs w:val="28"/>
        </w:rPr>
        <w:t xml:space="preserve">la plaignante s’est abstenue de se déplacer tant à la réunion de conciliation qu’à l’audience, sans envoyer de mémoire ni de pièces justificatives qui établissent la matérialité de ses griefs. </w:t>
      </w:r>
      <w:r w:rsidRPr="002E764F">
        <w:rPr>
          <w:rFonts w:ascii="Times New Roman" w:eastAsia="Times New Roman" w:hAnsi="Times New Roman" w:cs="Times New Roman"/>
          <w:sz w:val="28"/>
          <w:szCs w:val="28"/>
        </w:rPr>
        <w:t>En revanche, le médecin a fourni une copie des ordonnances.</w:t>
      </w:r>
    </w:p>
    <w:p w14:paraId="73F98962" w14:textId="77777777" w:rsidR="00B74FB8" w:rsidRPr="002E764F" w:rsidRDefault="00B74FB8" w:rsidP="00B74FB8">
      <w:pPr>
        <w:pStyle w:val="Paragraphedeliste"/>
        <w:ind w:left="57"/>
        <w:jc w:val="left"/>
        <w:rPr>
          <w:rFonts w:ascii="Times New Roman" w:eastAsia="Times New Roman" w:hAnsi="Times New Roman" w:cs="Times New Roman"/>
          <w:sz w:val="28"/>
          <w:szCs w:val="28"/>
        </w:rPr>
      </w:pPr>
      <w:r w:rsidRPr="002E764F">
        <w:rPr>
          <w:rFonts w:ascii="Times New Roman" w:eastAsia="Times New Roman" w:hAnsi="Times New Roman" w:cs="Times New Roman"/>
          <w:b/>
          <w:bCs/>
          <w:sz w:val="28"/>
          <w:szCs w:val="28"/>
        </w:rPr>
        <w:t>La décision de la chambre disciplinaire</w:t>
      </w:r>
      <w:r w:rsidRPr="002E764F">
        <w:rPr>
          <w:rFonts w:ascii="Times New Roman" w:eastAsia="Times New Roman" w:hAnsi="Times New Roman" w:cs="Times New Roman"/>
          <w:sz w:val="28"/>
          <w:szCs w:val="28"/>
        </w:rPr>
        <w:t xml:space="preserve"> : </w:t>
      </w:r>
      <w:r w:rsidRPr="002E764F">
        <w:rPr>
          <w:rFonts w:ascii="Times New Roman" w:hAnsi="Times New Roman" w:cs="Times New Roman"/>
          <w:sz w:val="28"/>
          <w:szCs w:val="28"/>
        </w:rPr>
        <w:t>Rejet de la plainte, le praticien n’ayant commis aucun manquement déontologique. La patiente est condamnée au paiement d’une amende pour plainte abusive de 1 000 €.</w:t>
      </w:r>
    </w:p>
    <w:p w14:paraId="47185D34" w14:textId="77777777" w:rsidR="00B74FB8" w:rsidRDefault="00B74FB8" w:rsidP="00B74FB8">
      <w:pPr>
        <w:ind w:left="57"/>
        <w:jc w:val="left"/>
        <w:rPr>
          <w:rFonts w:ascii="Times New Roman" w:hAnsi="Times New Roman" w:cs="Times New Roman"/>
          <w:sz w:val="28"/>
          <w:szCs w:val="28"/>
        </w:rPr>
      </w:pPr>
      <w:r w:rsidRPr="002E764F">
        <w:rPr>
          <w:rFonts w:ascii="Times New Roman" w:hAnsi="Times New Roman" w:cs="Times New Roman"/>
          <w:sz w:val="28"/>
          <w:szCs w:val="28"/>
        </w:rPr>
        <w:t>Dr Patricia Escobedo</w:t>
      </w:r>
    </w:p>
    <w:p w14:paraId="1FEF3B80" w14:textId="77777777" w:rsidR="00B74FB8" w:rsidRPr="002E764F" w:rsidRDefault="00B74FB8" w:rsidP="00B74FB8">
      <w:pPr>
        <w:pStyle w:val="Paragraphedeliste"/>
        <w:tabs>
          <w:tab w:val="left" w:pos="2880"/>
        </w:tabs>
        <w:ind w:left="57"/>
        <w:jc w:val="left"/>
        <w:rPr>
          <w:rFonts w:ascii="Times New Roman" w:hAnsi="Times New Roman" w:cs="Times New Roman"/>
          <w:sz w:val="28"/>
          <w:szCs w:val="28"/>
        </w:rPr>
      </w:pPr>
    </w:p>
    <w:p w14:paraId="146D45CF" w14:textId="77777777" w:rsidR="00E66B94" w:rsidRPr="002E764F" w:rsidRDefault="00E66B94" w:rsidP="008272EB">
      <w:pPr>
        <w:ind w:left="57"/>
        <w:jc w:val="left"/>
        <w:rPr>
          <w:rFonts w:ascii="Times New Roman" w:hAnsi="Times New Roman" w:cs="Times New Roman"/>
          <w:sz w:val="28"/>
          <w:szCs w:val="28"/>
        </w:rPr>
      </w:pPr>
    </w:p>
    <w:p w14:paraId="78716FDE" w14:textId="4EB0D93C" w:rsidR="00E66B94" w:rsidRPr="002E764F" w:rsidRDefault="00E66B94" w:rsidP="002E764F">
      <w:pPr>
        <w:pStyle w:val="Paragraphedeliste"/>
        <w:rPr>
          <w:rFonts w:ascii="Times New Roman" w:hAnsi="Times New Roman" w:cs="Times New Roman"/>
          <w:sz w:val="28"/>
          <w:szCs w:val="28"/>
        </w:rPr>
      </w:pPr>
    </w:p>
    <w:sectPr w:rsidR="00E66B94" w:rsidRPr="002E76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0571"/>
    <w:multiLevelType w:val="hybridMultilevel"/>
    <w:tmpl w:val="5C662EA2"/>
    <w:lvl w:ilvl="0" w:tplc="D41CCEF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D1961EA"/>
    <w:multiLevelType w:val="hybridMultilevel"/>
    <w:tmpl w:val="9576607C"/>
    <w:lvl w:ilvl="0" w:tplc="9F9211AA">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3E2280A"/>
    <w:multiLevelType w:val="hybridMultilevel"/>
    <w:tmpl w:val="1904217C"/>
    <w:lvl w:ilvl="0" w:tplc="D86C49C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13E6E08"/>
    <w:multiLevelType w:val="hybridMultilevel"/>
    <w:tmpl w:val="097AF45A"/>
    <w:lvl w:ilvl="0" w:tplc="0ED8EEEA">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29B40F8"/>
    <w:multiLevelType w:val="hybridMultilevel"/>
    <w:tmpl w:val="8F6CA00E"/>
    <w:lvl w:ilvl="0" w:tplc="3AA2ADB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9781742">
    <w:abstractNumId w:val="2"/>
  </w:num>
  <w:num w:numId="2" w16cid:durableId="1832407360">
    <w:abstractNumId w:val="0"/>
  </w:num>
  <w:num w:numId="3" w16cid:durableId="1548489033">
    <w:abstractNumId w:val="3"/>
  </w:num>
  <w:num w:numId="4" w16cid:durableId="499395388">
    <w:abstractNumId w:val="1"/>
  </w:num>
  <w:num w:numId="5" w16cid:durableId="6783854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B94"/>
    <w:rsid w:val="002E764F"/>
    <w:rsid w:val="008272EB"/>
    <w:rsid w:val="00B74FB8"/>
    <w:rsid w:val="00BF211D"/>
    <w:rsid w:val="00C404F1"/>
    <w:rsid w:val="00DF2BE4"/>
    <w:rsid w:val="00E66B9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096D4"/>
  <w15:chartTrackingRefBased/>
  <w15:docId w15:val="{9C9C63A1-B07B-4BF3-B560-F6968B91C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zh-CN"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2EB"/>
  </w:style>
  <w:style w:type="paragraph" w:styleId="Titre1">
    <w:name w:val="heading 1"/>
    <w:basedOn w:val="Normal"/>
    <w:next w:val="Normal"/>
    <w:link w:val="Titre1Car"/>
    <w:uiPriority w:val="9"/>
    <w:qFormat/>
    <w:rsid w:val="008272EB"/>
    <w:pPr>
      <w:spacing w:before="300" w:after="40"/>
      <w:jc w:val="left"/>
      <w:outlineLvl w:val="0"/>
    </w:pPr>
    <w:rPr>
      <w:smallCaps/>
      <w:spacing w:val="5"/>
      <w:sz w:val="32"/>
      <w:szCs w:val="32"/>
    </w:rPr>
  </w:style>
  <w:style w:type="paragraph" w:styleId="Titre2">
    <w:name w:val="heading 2"/>
    <w:basedOn w:val="Normal"/>
    <w:next w:val="Normal"/>
    <w:link w:val="Titre2Car"/>
    <w:uiPriority w:val="9"/>
    <w:semiHidden/>
    <w:unhideWhenUsed/>
    <w:qFormat/>
    <w:rsid w:val="008272EB"/>
    <w:pPr>
      <w:spacing w:after="0"/>
      <w:jc w:val="left"/>
      <w:outlineLvl w:val="1"/>
    </w:pPr>
    <w:rPr>
      <w:smallCaps/>
      <w:spacing w:val="5"/>
      <w:sz w:val="28"/>
      <w:szCs w:val="28"/>
    </w:rPr>
  </w:style>
  <w:style w:type="paragraph" w:styleId="Titre3">
    <w:name w:val="heading 3"/>
    <w:basedOn w:val="Normal"/>
    <w:next w:val="Normal"/>
    <w:link w:val="Titre3Car"/>
    <w:uiPriority w:val="9"/>
    <w:semiHidden/>
    <w:unhideWhenUsed/>
    <w:qFormat/>
    <w:rsid w:val="008272EB"/>
    <w:pPr>
      <w:spacing w:after="0"/>
      <w:jc w:val="left"/>
      <w:outlineLvl w:val="2"/>
    </w:pPr>
    <w:rPr>
      <w:smallCaps/>
      <w:spacing w:val="5"/>
      <w:sz w:val="24"/>
      <w:szCs w:val="24"/>
    </w:rPr>
  </w:style>
  <w:style w:type="paragraph" w:styleId="Titre4">
    <w:name w:val="heading 4"/>
    <w:basedOn w:val="Normal"/>
    <w:next w:val="Normal"/>
    <w:link w:val="Titre4Car"/>
    <w:uiPriority w:val="9"/>
    <w:semiHidden/>
    <w:unhideWhenUsed/>
    <w:qFormat/>
    <w:rsid w:val="008272EB"/>
    <w:pPr>
      <w:spacing w:after="0"/>
      <w:jc w:val="left"/>
      <w:outlineLvl w:val="3"/>
    </w:pPr>
    <w:rPr>
      <w:i/>
      <w:iCs/>
      <w:smallCaps/>
      <w:spacing w:val="10"/>
      <w:sz w:val="22"/>
      <w:szCs w:val="22"/>
    </w:rPr>
  </w:style>
  <w:style w:type="paragraph" w:styleId="Titre5">
    <w:name w:val="heading 5"/>
    <w:basedOn w:val="Normal"/>
    <w:next w:val="Normal"/>
    <w:link w:val="Titre5Car"/>
    <w:uiPriority w:val="9"/>
    <w:semiHidden/>
    <w:unhideWhenUsed/>
    <w:qFormat/>
    <w:rsid w:val="008272EB"/>
    <w:pPr>
      <w:spacing w:after="0"/>
      <w:jc w:val="left"/>
      <w:outlineLvl w:val="4"/>
    </w:pPr>
    <w:rPr>
      <w:smallCaps/>
      <w:color w:val="538135" w:themeColor="accent6" w:themeShade="BF"/>
      <w:spacing w:val="10"/>
      <w:sz w:val="22"/>
      <w:szCs w:val="22"/>
    </w:rPr>
  </w:style>
  <w:style w:type="paragraph" w:styleId="Titre6">
    <w:name w:val="heading 6"/>
    <w:basedOn w:val="Normal"/>
    <w:next w:val="Normal"/>
    <w:link w:val="Titre6Car"/>
    <w:uiPriority w:val="9"/>
    <w:semiHidden/>
    <w:unhideWhenUsed/>
    <w:qFormat/>
    <w:rsid w:val="008272EB"/>
    <w:pPr>
      <w:spacing w:after="0"/>
      <w:jc w:val="left"/>
      <w:outlineLvl w:val="5"/>
    </w:pPr>
    <w:rPr>
      <w:smallCaps/>
      <w:color w:val="70AD47" w:themeColor="accent6"/>
      <w:spacing w:val="5"/>
      <w:sz w:val="22"/>
      <w:szCs w:val="22"/>
    </w:rPr>
  </w:style>
  <w:style w:type="paragraph" w:styleId="Titre7">
    <w:name w:val="heading 7"/>
    <w:basedOn w:val="Normal"/>
    <w:next w:val="Normal"/>
    <w:link w:val="Titre7Car"/>
    <w:uiPriority w:val="9"/>
    <w:semiHidden/>
    <w:unhideWhenUsed/>
    <w:qFormat/>
    <w:rsid w:val="008272EB"/>
    <w:pPr>
      <w:spacing w:after="0"/>
      <w:jc w:val="left"/>
      <w:outlineLvl w:val="6"/>
    </w:pPr>
    <w:rPr>
      <w:b/>
      <w:bCs/>
      <w:smallCaps/>
      <w:color w:val="70AD47" w:themeColor="accent6"/>
      <w:spacing w:val="10"/>
    </w:rPr>
  </w:style>
  <w:style w:type="paragraph" w:styleId="Titre8">
    <w:name w:val="heading 8"/>
    <w:basedOn w:val="Normal"/>
    <w:next w:val="Normal"/>
    <w:link w:val="Titre8Car"/>
    <w:uiPriority w:val="9"/>
    <w:semiHidden/>
    <w:unhideWhenUsed/>
    <w:qFormat/>
    <w:rsid w:val="008272EB"/>
    <w:pPr>
      <w:spacing w:after="0"/>
      <w:jc w:val="left"/>
      <w:outlineLvl w:val="7"/>
    </w:pPr>
    <w:rPr>
      <w:b/>
      <w:bCs/>
      <w:i/>
      <w:iCs/>
      <w:smallCaps/>
      <w:color w:val="538135" w:themeColor="accent6" w:themeShade="BF"/>
    </w:rPr>
  </w:style>
  <w:style w:type="paragraph" w:styleId="Titre9">
    <w:name w:val="heading 9"/>
    <w:basedOn w:val="Normal"/>
    <w:next w:val="Normal"/>
    <w:link w:val="Titre9Car"/>
    <w:uiPriority w:val="9"/>
    <w:semiHidden/>
    <w:unhideWhenUsed/>
    <w:qFormat/>
    <w:rsid w:val="008272EB"/>
    <w:pPr>
      <w:spacing w:after="0"/>
      <w:jc w:val="left"/>
      <w:outlineLvl w:val="8"/>
    </w:pPr>
    <w:rPr>
      <w:b/>
      <w:bCs/>
      <w:i/>
      <w:iCs/>
      <w:smallCaps/>
      <w:color w:val="385623" w:themeColor="accent6"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6B94"/>
    <w:pPr>
      <w:ind w:left="720"/>
      <w:contextualSpacing/>
    </w:pPr>
  </w:style>
  <w:style w:type="character" w:styleId="Lienhypertexte">
    <w:name w:val="Hyperlink"/>
    <w:basedOn w:val="Policepardfaut"/>
    <w:uiPriority w:val="99"/>
    <w:semiHidden/>
    <w:unhideWhenUsed/>
    <w:rsid w:val="00E66B94"/>
    <w:rPr>
      <w:color w:val="0000FF"/>
      <w:u w:val="single"/>
    </w:rPr>
  </w:style>
  <w:style w:type="character" w:customStyle="1" w:styleId="markedcontent">
    <w:name w:val="markedcontent"/>
    <w:basedOn w:val="Policepardfaut"/>
    <w:rsid w:val="00E66B94"/>
  </w:style>
  <w:style w:type="character" w:styleId="Accentuation">
    <w:name w:val="Emphasis"/>
    <w:uiPriority w:val="20"/>
    <w:qFormat/>
    <w:rsid w:val="008272EB"/>
    <w:rPr>
      <w:b/>
      <w:bCs/>
      <w:i/>
      <w:iCs/>
      <w:spacing w:val="10"/>
    </w:rPr>
  </w:style>
  <w:style w:type="paragraph" w:customStyle="1" w:styleId="ng-scope">
    <w:name w:val="ng-scope"/>
    <w:basedOn w:val="Normal"/>
    <w:rsid w:val="002E764F"/>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uiPriority w:val="22"/>
    <w:qFormat/>
    <w:rsid w:val="008272EB"/>
    <w:rPr>
      <w:b/>
      <w:bCs/>
      <w:color w:val="70AD47" w:themeColor="accent6"/>
    </w:rPr>
  </w:style>
  <w:style w:type="character" w:customStyle="1" w:styleId="Titre1Car">
    <w:name w:val="Titre 1 Car"/>
    <w:basedOn w:val="Policepardfaut"/>
    <w:link w:val="Titre1"/>
    <w:uiPriority w:val="9"/>
    <w:rsid w:val="008272EB"/>
    <w:rPr>
      <w:smallCaps/>
      <w:spacing w:val="5"/>
      <w:sz w:val="32"/>
      <w:szCs w:val="32"/>
    </w:rPr>
  </w:style>
  <w:style w:type="character" w:customStyle="1" w:styleId="Titre2Car">
    <w:name w:val="Titre 2 Car"/>
    <w:basedOn w:val="Policepardfaut"/>
    <w:link w:val="Titre2"/>
    <w:uiPriority w:val="9"/>
    <w:semiHidden/>
    <w:rsid w:val="008272EB"/>
    <w:rPr>
      <w:smallCaps/>
      <w:spacing w:val="5"/>
      <w:sz w:val="28"/>
      <w:szCs w:val="28"/>
    </w:rPr>
  </w:style>
  <w:style w:type="character" w:customStyle="1" w:styleId="Titre3Car">
    <w:name w:val="Titre 3 Car"/>
    <w:basedOn w:val="Policepardfaut"/>
    <w:link w:val="Titre3"/>
    <w:uiPriority w:val="9"/>
    <w:semiHidden/>
    <w:rsid w:val="008272EB"/>
    <w:rPr>
      <w:smallCaps/>
      <w:spacing w:val="5"/>
      <w:sz w:val="24"/>
      <w:szCs w:val="24"/>
    </w:rPr>
  </w:style>
  <w:style w:type="character" w:customStyle="1" w:styleId="Titre4Car">
    <w:name w:val="Titre 4 Car"/>
    <w:basedOn w:val="Policepardfaut"/>
    <w:link w:val="Titre4"/>
    <w:uiPriority w:val="9"/>
    <w:semiHidden/>
    <w:rsid w:val="008272EB"/>
    <w:rPr>
      <w:i/>
      <w:iCs/>
      <w:smallCaps/>
      <w:spacing w:val="10"/>
      <w:sz w:val="22"/>
      <w:szCs w:val="22"/>
    </w:rPr>
  </w:style>
  <w:style w:type="character" w:customStyle="1" w:styleId="Titre5Car">
    <w:name w:val="Titre 5 Car"/>
    <w:basedOn w:val="Policepardfaut"/>
    <w:link w:val="Titre5"/>
    <w:uiPriority w:val="9"/>
    <w:semiHidden/>
    <w:rsid w:val="008272EB"/>
    <w:rPr>
      <w:smallCaps/>
      <w:color w:val="538135" w:themeColor="accent6" w:themeShade="BF"/>
      <w:spacing w:val="10"/>
      <w:sz w:val="22"/>
      <w:szCs w:val="22"/>
    </w:rPr>
  </w:style>
  <w:style w:type="character" w:customStyle="1" w:styleId="Titre6Car">
    <w:name w:val="Titre 6 Car"/>
    <w:basedOn w:val="Policepardfaut"/>
    <w:link w:val="Titre6"/>
    <w:uiPriority w:val="9"/>
    <w:semiHidden/>
    <w:rsid w:val="008272EB"/>
    <w:rPr>
      <w:smallCaps/>
      <w:color w:val="70AD47" w:themeColor="accent6"/>
      <w:spacing w:val="5"/>
      <w:sz w:val="22"/>
      <w:szCs w:val="22"/>
    </w:rPr>
  </w:style>
  <w:style w:type="character" w:customStyle="1" w:styleId="Titre7Car">
    <w:name w:val="Titre 7 Car"/>
    <w:basedOn w:val="Policepardfaut"/>
    <w:link w:val="Titre7"/>
    <w:uiPriority w:val="9"/>
    <w:semiHidden/>
    <w:rsid w:val="008272EB"/>
    <w:rPr>
      <w:b/>
      <w:bCs/>
      <w:smallCaps/>
      <w:color w:val="70AD47" w:themeColor="accent6"/>
      <w:spacing w:val="10"/>
    </w:rPr>
  </w:style>
  <w:style w:type="character" w:customStyle="1" w:styleId="Titre8Car">
    <w:name w:val="Titre 8 Car"/>
    <w:basedOn w:val="Policepardfaut"/>
    <w:link w:val="Titre8"/>
    <w:uiPriority w:val="9"/>
    <w:semiHidden/>
    <w:rsid w:val="008272EB"/>
    <w:rPr>
      <w:b/>
      <w:bCs/>
      <w:i/>
      <w:iCs/>
      <w:smallCaps/>
      <w:color w:val="538135" w:themeColor="accent6" w:themeShade="BF"/>
    </w:rPr>
  </w:style>
  <w:style w:type="character" w:customStyle="1" w:styleId="Titre9Car">
    <w:name w:val="Titre 9 Car"/>
    <w:basedOn w:val="Policepardfaut"/>
    <w:link w:val="Titre9"/>
    <w:uiPriority w:val="9"/>
    <w:semiHidden/>
    <w:rsid w:val="008272EB"/>
    <w:rPr>
      <w:b/>
      <w:bCs/>
      <w:i/>
      <w:iCs/>
      <w:smallCaps/>
      <w:color w:val="385623" w:themeColor="accent6" w:themeShade="80"/>
    </w:rPr>
  </w:style>
  <w:style w:type="paragraph" w:styleId="Lgende">
    <w:name w:val="caption"/>
    <w:basedOn w:val="Normal"/>
    <w:next w:val="Normal"/>
    <w:uiPriority w:val="35"/>
    <w:semiHidden/>
    <w:unhideWhenUsed/>
    <w:qFormat/>
    <w:rsid w:val="008272EB"/>
    <w:rPr>
      <w:b/>
      <w:bCs/>
      <w:caps/>
      <w:sz w:val="16"/>
      <w:szCs w:val="16"/>
    </w:rPr>
  </w:style>
  <w:style w:type="paragraph" w:styleId="Titre">
    <w:name w:val="Title"/>
    <w:basedOn w:val="Normal"/>
    <w:next w:val="Normal"/>
    <w:link w:val="TitreCar"/>
    <w:uiPriority w:val="10"/>
    <w:qFormat/>
    <w:rsid w:val="008272EB"/>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reCar">
    <w:name w:val="Titre Car"/>
    <w:basedOn w:val="Policepardfaut"/>
    <w:link w:val="Titre"/>
    <w:uiPriority w:val="10"/>
    <w:rsid w:val="008272EB"/>
    <w:rPr>
      <w:smallCaps/>
      <w:color w:val="262626" w:themeColor="text1" w:themeTint="D9"/>
      <w:sz w:val="52"/>
      <w:szCs w:val="52"/>
    </w:rPr>
  </w:style>
  <w:style w:type="paragraph" w:styleId="Sous-titre">
    <w:name w:val="Subtitle"/>
    <w:basedOn w:val="Normal"/>
    <w:next w:val="Normal"/>
    <w:link w:val="Sous-titreCar"/>
    <w:uiPriority w:val="11"/>
    <w:qFormat/>
    <w:rsid w:val="008272EB"/>
    <w:pPr>
      <w:spacing w:after="720" w:line="240" w:lineRule="auto"/>
      <w:jc w:val="right"/>
    </w:pPr>
    <w:rPr>
      <w:rFonts w:asciiTheme="majorHAnsi" w:eastAsiaTheme="majorEastAsia" w:hAnsiTheme="majorHAnsi" w:cstheme="majorBidi"/>
    </w:rPr>
  </w:style>
  <w:style w:type="character" w:customStyle="1" w:styleId="Sous-titreCar">
    <w:name w:val="Sous-titre Car"/>
    <w:basedOn w:val="Policepardfaut"/>
    <w:link w:val="Sous-titre"/>
    <w:uiPriority w:val="11"/>
    <w:rsid w:val="008272EB"/>
    <w:rPr>
      <w:rFonts w:asciiTheme="majorHAnsi" w:eastAsiaTheme="majorEastAsia" w:hAnsiTheme="majorHAnsi" w:cstheme="majorBidi"/>
    </w:rPr>
  </w:style>
  <w:style w:type="paragraph" w:styleId="Sansinterligne">
    <w:name w:val="No Spacing"/>
    <w:uiPriority w:val="1"/>
    <w:qFormat/>
    <w:rsid w:val="008272EB"/>
    <w:pPr>
      <w:spacing w:after="0" w:line="240" w:lineRule="auto"/>
    </w:pPr>
  </w:style>
  <w:style w:type="paragraph" w:styleId="Citation">
    <w:name w:val="Quote"/>
    <w:basedOn w:val="Normal"/>
    <w:next w:val="Normal"/>
    <w:link w:val="CitationCar"/>
    <w:uiPriority w:val="29"/>
    <w:qFormat/>
    <w:rsid w:val="008272EB"/>
    <w:rPr>
      <w:i/>
      <w:iCs/>
    </w:rPr>
  </w:style>
  <w:style w:type="character" w:customStyle="1" w:styleId="CitationCar">
    <w:name w:val="Citation Car"/>
    <w:basedOn w:val="Policepardfaut"/>
    <w:link w:val="Citation"/>
    <w:uiPriority w:val="29"/>
    <w:rsid w:val="008272EB"/>
    <w:rPr>
      <w:i/>
      <w:iCs/>
    </w:rPr>
  </w:style>
  <w:style w:type="paragraph" w:styleId="Citationintense">
    <w:name w:val="Intense Quote"/>
    <w:basedOn w:val="Normal"/>
    <w:next w:val="Normal"/>
    <w:link w:val="CitationintenseCar"/>
    <w:uiPriority w:val="30"/>
    <w:qFormat/>
    <w:rsid w:val="008272EB"/>
    <w:pPr>
      <w:pBdr>
        <w:top w:val="single" w:sz="8" w:space="1" w:color="70AD47" w:themeColor="accent6"/>
      </w:pBdr>
      <w:spacing w:before="140" w:after="140"/>
      <w:ind w:left="1440" w:right="1440"/>
    </w:pPr>
    <w:rPr>
      <w:b/>
      <w:bCs/>
      <w:i/>
      <w:iCs/>
    </w:rPr>
  </w:style>
  <w:style w:type="character" w:customStyle="1" w:styleId="CitationintenseCar">
    <w:name w:val="Citation intense Car"/>
    <w:basedOn w:val="Policepardfaut"/>
    <w:link w:val="Citationintense"/>
    <w:uiPriority w:val="30"/>
    <w:rsid w:val="008272EB"/>
    <w:rPr>
      <w:b/>
      <w:bCs/>
      <w:i/>
      <w:iCs/>
    </w:rPr>
  </w:style>
  <w:style w:type="character" w:styleId="Accentuationlgre">
    <w:name w:val="Subtle Emphasis"/>
    <w:uiPriority w:val="19"/>
    <w:qFormat/>
    <w:rsid w:val="008272EB"/>
    <w:rPr>
      <w:i/>
      <w:iCs/>
    </w:rPr>
  </w:style>
  <w:style w:type="character" w:styleId="Accentuationintense">
    <w:name w:val="Intense Emphasis"/>
    <w:uiPriority w:val="21"/>
    <w:qFormat/>
    <w:rsid w:val="008272EB"/>
    <w:rPr>
      <w:b/>
      <w:bCs/>
      <w:i/>
      <w:iCs/>
      <w:color w:val="70AD47" w:themeColor="accent6"/>
      <w:spacing w:val="10"/>
    </w:rPr>
  </w:style>
  <w:style w:type="character" w:styleId="Rfrencelgre">
    <w:name w:val="Subtle Reference"/>
    <w:uiPriority w:val="31"/>
    <w:qFormat/>
    <w:rsid w:val="008272EB"/>
    <w:rPr>
      <w:b/>
      <w:bCs/>
    </w:rPr>
  </w:style>
  <w:style w:type="character" w:styleId="Rfrenceintense">
    <w:name w:val="Intense Reference"/>
    <w:uiPriority w:val="32"/>
    <w:qFormat/>
    <w:rsid w:val="008272EB"/>
    <w:rPr>
      <w:b/>
      <w:bCs/>
      <w:smallCaps/>
      <w:spacing w:val="5"/>
      <w:sz w:val="22"/>
      <w:szCs w:val="22"/>
      <w:u w:val="single"/>
    </w:rPr>
  </w:style>
  <w:style w:type="character" w:styleId="Titredulivre">
    <w:name w:val="Book Title"/>
    <w:uiPriority w:val="33"/>
    <w:qFormat/>
    <w:rsid w:val="008272EB"/>
    <w:rPr>
      <w:rFonts w:asciiTheme="majorHAnsi" w:eastAsiaTheme="majorEastAsia" w:hAnsiTheme="majorHAnsi" w:cstheme="majorBidi"/>
      <w:i/>
      <w:iCs/>
      <w:sz w:val="20"/>
      <w:szCs w:val="20"/>
    </w:rPr>
  </w:style>
  <w:style w:type="paragraph" w:styleId="En-ttedetabledesmatires">
    <w:name w:val="TOC Heading"/>
    <w:basedOn w:val="Titre1"/>
    <w:next w:val="Normal"/>
    <w:uiPriority w:val="39"/>
    <w:semiHidden/>
    <w:unhideWhenUsed/>
    <w:qFormat/>
    <w:rsid w:val="008272E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24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ancetvinfo.fr/societe/euthanasie/on-demande-parfois-un-troisieme-avis-medical-en-belgique-leuthanasie-s-est-banalisee-mais-reste-strictement-encadree_5357071.html" TargetMode="External"/><Relationship Id="rId5" Type="http://schemas.openxmlformats.org/officeDocument/2006/relationships/hyperlink" Target="https://www.lanouvellerepublique.fr/vienne/commune/availles-en-chatellerault/chatellerault-l-ancien-orl-gere-l-epineuse-question-de-l-offre-de-soins-en-franc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1472</Words>
  <Characters>8098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chahine</dc:creator>
  <cp:keywords/>
  <dc:description/>
  <cp:lastModifiedBy>nathalie chahine</cp:lastModifiedBy>
  <cp:revision>2</cp:revision>
  <dcterms:created xsi:type="dcterms:W3CDTF">2022-09-16T15:17:00Z</dcterms:created>
  <dcterms:modified xsi:type="dcterms:W3CDTF">2022-09-16T15:17:00Z</dcterms:modified>
</cp:coreProperties>
</file>