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DBD5" w14:textId="0C9B99C8" w:rsidR="00FB30E9" w:rsidRPr="00400F45" w:rsidRDefault="00400F45" w:rsidP="00400F45">
      <w:pPr>
        <w:shd w:val="clear" w:color="auto" w:fill="FFFFFF"/>
        <w:spacing w:after="210" w:line="360" w:lineRule="auto"/>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0F45">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 2023 – Newsletter du Conseil Départemental de l’Ordre des Médecins du Val d’Oise</w:t>
      </w:r>
    </w:p>
    <w:p w14:paraId="36CA0DE0" w14:textId="658E1237" w:rsidR="00FB30E9" w:rsidRPr="00F65415" w:rsidRDefault="00FB30E9" w:rsidP="00215720">
      <w:pPr>
        <w:spacing w:line="360" w:lineRule="auto"/>
        <w:rPr>
          <w:rFonts w:ascii="Times New Roman" w:hAnsi="Times New Roman" w:cs="Times New Roman"/>
          <w:b/>
          <w:bCs/>
          <w:sz w:val="24"/>
          <w:szCs w:val="24"/>
        </w:rPr>
      </w:pPr>
      <w:r w:rsidRPr="00F65415">
        <w:rPr>
          <w:rFonts w:ascii="Times New Roman" w:hAnsi="Times New Roman" w:cs="Times New Roman"/>
          <w:b/>
          <w:bCs/>
          <w:sz w:val="24"/>
          <w:szCs w:val="24"/>
        </w:rPr>
        <w:t>L’ACTU – Loi Rist : la rémunération des intérimaires bientôt plafonnée</w:t>
      </w:r>
    </w:p>
    <w:p w14:paraId="165DB89A" w14:textId="147CD042" w:rsidR="00FB30E9" w:rsidRPr="00BE7276" w:rsidRDefault="008730B3" w:rsidP="00BF0893">
      <w:pPr>
        <w:shd w:val="clear" w:color="auto" w:fill="E7E6E6" w:themeFill="background2"/>
        <w:spacing w:line="360" w:lineRule="auto"/>
        <w:jc w:val="both"/>
        <w:rPr>
          <w:rFonts w:ascii="Times New Roman" w:hAnsi="Times New Roman" w:cs="Times New Roman"/>
          <w:sz w:val="24"/>
          <w:szCs w:val="24"/>
          <w:shd w:val="clear" w:color="auto" w:fill="E9E9EA"/>
        </w:rPr>
      </w:pPr>
      <w:r w:rsidRPr="00BE7276">
        <w:rPr>
          <w:rFonts w:ascii="Times New Roman" w:hAnsi="Times New Roman" w:cs="Times New Roman"/>
          <w:sz w:val="24"/>
          <w:szCs w:val="24"/>
          <w:lang w:eastAsia="fr-FR"/>
        </w:rPr>
        <w:t>François Braun, l</w:t>
      </w:r>
      <w:r w:rsidR="00FB30E9" w:rsidRPr="00BE7276">
        <w:rPr>
          <w:rFonts w:ascii="Times New Roman" w:hAnsi="Times New Roman" w:cs="Times New Roman"/>
          <w:sz w:val="24"/>
          <w:szCs w:val="24"/>
          <w:lang w:eastAsia="fr-FR"/>
        </w:rPr>
        <w:t>e ministre de la santé</w:t>
      </w:r>
      <w:r w:rsidRPr="00BE7276">
        <w:rPr>
          <w:rFonts w:ascii="Times New Roman" w:hAnsi="Times New Roman" w:cs="Times New Roman"/>
          <w:sz w:val="24"/>
          <w:szCs w:val="24"/>
          <w:lang w:eastAsia="fr-FR"/>
        </w:rPr>
        <w:t>,</w:t>
      </w:r>
      <w:r w:rsidR="00FB30E9" w:rsidRPr="00BE7276">
        <w:rPr>
          <w:rFonts w:ascii="Times New Roman" w:hAnsi="Times New Roman" w:cs="Times New Roman"/>
          <w:sz w:val="24"/>
          <w:szCs w:val="24"/>
          <w:lang w:eastAsia="fr-FR"/>
        </w:rPr>
        <w:t xml:space="preserve"> entend faire appliquer dès </w:t>
      </w:r>
      <w:r w:rsidR="001936F9" w:rsidRPr="00BE7276">
        <w:rPr>
          <w:rFonts w:ascii="Times New Roman" w:hAnsi="Times New Roman" w:cs="Times New Roman"/>
          <w:sz w:val="24"/>
          <w:szCs w:val="24"/>
          <w:lang w:eastAsia="fr-FR"/>
        </w:rPr>
        <w:t xml:space="preserve">le 3 </w:t>
      </w:r>
      <w:r w:rsidR="00FB30E9" w:rsidRPr="00BE7276">
        <w:rPr>
          <w:rFonts w:ascii="Times New Roman" w:hAnsi="Times New Roman" w:cs="Times New Roman"/>
          <w:sz w:val="24"/>
          <w:szCs w:val="24"/>
          <w:lang w:eastAsia="fr-FR"/>
        </w:rPr>
        <w:t>avril </w:t>
      </w:r>
      <w:hyperlink r:id="rId6" w:anchor=":~:text=%C2%AB%20Lorsque%20le%20comptable%20public%20constate,du%20paiement%20des%20r%C3%A9mun%C3%A9rations%20irr%C3%A9guli%C3%A8res." w:history="1">
        <w:r w:rsidR="00FB30E9" w:rsidRPr="00BE7276">
          <w:rPr>
            <w:rFonts w:ascii="Times New Roman" w:hAnsi="Times New Roman" w:cs="Times New Roman"/>
            <w:sz w:val="24"/>
            <w:szCs w:val="24"/>
            <w:lang w:eastAsia="fr-FR"/>
          </w:rPr>
          <w:t>l’article 33 de la loi Rist</w:t>
        </w:r>
      </w:hyperlink>
      <w:r w:rsidR="00FB30E9" w:rsidRPr="00BE7276">
        <w:rPr>
          <w:rFonts w:ascii="Times New Roman" w:hAnsi="Times New Roman" w:cs="Times New Roman"/>
          <w:sz w:val="24"/>
          <w:szCs w:val="24"/>
          <w:lang w:eastAsia="fr-FR"/>
        </w:rPr>
        <w:t> (encadrement strict des tarifs de l'intérim médical)</w:t>
      </w:r>
      <w:r w:rsidR="00215720" w:rsidRPr="00BE7276">
        <w:rPr>
          <w:rFonts w:ascii="Times New Roman" w:hAnsi="Times New Roman" w:cs="Times New Roman"/>
          <w:sz w:val="24"/>
          <w:szCs w:val="24"/>
          <w:lang w:eastAsia="fr-FR"/>
        </w:rPr>
        <w:t>.</w:t>
      </w:r>
      <w:r w:rsidR="00FB30E9" w:rsidRPr="00BE7276">
        <w:rPr>
          <w:rFonts w:ascii="Times New Roman" w:hAnsi="Times New Roman" w:cs="Times New Roman"/>
          <w:sz w:val="24"/>
          <w:szCs w:val="24"/>
          <w:lang w:eastAsia="fr-FR"/>
        </w:rPr>
        <w:t xml:space="preserve"> Concrètement, cela signifie que le comptable public bloquera toute rémunération supérieure au plafond réglementaire de 1 170 € pour 24 heures. Cette mesure intervient pour mettre un terme à </w:t>
      </w:r>
      <w:r w:rsidR="00215720" w:rsidRPr="00BE7276">
        <w:rPr>
          <w:rFonts w:ascii="Times New Roman" w:hAnsi="Times New Roman" w:cs="Times New Roman"/>
          <w:sz w:val="24"/>
          <w:szCs w:val="24"/>
          <w:lang w:eastAsia="fr-FR"/>
        </w:rPr>
        <w:t>une e</w:t>
      </w:r>
      <w:r w:rsidR="00FB30E9" w:rsidRPr="00BE7276">
        <w:rPr>
          <w:rFonts w:ascii="Times New Roman" w:hAnsi="Times New Roman" w:cs="Times New Roman"/>
          <w:sz w:val="24"/>
          <w:szCs w:val="24"/>
          <w:lang w:eastAsia="fr-FR"/>
        </w:rPr>
        <w:t>scalade</w:t>
      </w:r>
      <w:r w:rsidR="00215720" w:rsidRPr="00BE7276">
        <w:rPr>
          <w:rFonts w:ascii="Times New Roman" w:hAnsi="Times New Roman" w:cs="Times New Roman"/>
          <w:sz w:val="24"/>
          <w:szCs w:val="24"/>
          <w:lang w:eastAsia="fr-FR"/>
        </w:rPr>
        <w:t xml:space="preserve"> </w:t>
      </w:r>
      <w:r w:rsidR="00FB30E9" w:rsidRPr="00BE7276">
        <w:rPr>
          <w:rFonts w:ascii="Times New Roman" w:hAnsi="Times New Roman" w:cs="Times New Roman"/>
          <w:sz w:val="24"/>
          <w:szCs w:val="24"/>
          <w:lang w:eastAsia="fr-FR"/>
        </w:rPr>
        <w:t xml:space="preserve">des tarifs. </w:t>
      </w:r>
      <w:r w:rsidR="00215720" w:rsidRPr="00BE7276">
        <w:rPr>
          <w:rFonts w:ascii="Times New Roman" w:hAnsi="Times New Roman" w:cs="Times New Roman"/>
          <w:sz w:val="24"/>
          <w:szCs w:val="24"/>
          <w:shd w:val="clear" w:color="auto" w:fill="E9E9EA"/>
        </w:rPr>
        <w:t xml:space="preserve">L’intérim médical est </w:t>
      </w:r>
      <w:r w:rsidRPr="00BE7276">
        <w:rPr>
          <w:rFonts w:ascii="Times New Roman" w:hAnsi="Times New Roman" w:cs="Times New Roman"/>
          <w:sz w:val="24"/>
          <w:szCs w:val="24"/>
          <w:shd w:val="clear" w:color="auto" w:fill="E9E9EA"/>
        </w:rPr>
        <w:t xml:space="preserve">certes </w:t>
      </w:r>
      <w:r w:rsidR="00215720" w:rsidRPr="00BE7276">
        <w:rPr>
          <w:rFonts w:ascii="Times New Roman" w:hAnsi="Times New Roman" w:cs="Times New Roman"/>
          <w:sz w:val="24"/>
          <w:szCs w:val="24"/>
          <w:shd w:val="clear" w:color="auto" w:fill="E9E9EA"/>
        </w:rPr>
        <w:t>nécessaire pour répondre aux difficultés temporaires de recrutement, mais l’usage qui en est fait conduit</w:t>
      </w:r>
      <w:r w:rsidR="00A2473F" w:rsidRPr="00BE7276">
        <w:rPr>
          <w:rFonts w:ascii="Times New Roman" w:hAnsi="Times New Roman" w:cs="Times New Roman"/>
          <w:sz w:val="24"/>
          <w:szCs w:val="24"/>
          <w:shd w:val="clear" w:color="auto" w:fill="E9E9EA"/>
        </w:rPr>
        <w:t>, selon le ministre de la Santé</w:t>
      </w:r>
      <w:r w:rsidR="00215720" w:rsidRPr="00BE7276">
        <w:rPr>
          <w:rFonts w:ascii="Times New Roman" w:hAnsi="Times New Roman" w:cs="Times New Roman"/>
          <w:sz w:val="24"/>
          <w:szCs w:val="24"/>
          <w:shd w:val="clear" w:color="auto" w:fill="E9E9EA"/>
        </w:rPr>
        <w:t xml:space="preserve"> </w:t>
      </w:r>
      <w:r w:rsidR="00A2473F" w:rsidRPr="00BE7276">
        <w:rPr>
          <w:rFonts w:ascii="Times New Roman" w:hAnsi="Times New Roman" w:cs="Times New Roman"/>
          <w:sz w:val="24"/>
          <w:szCs w:val="24"/>
          <w:shd w:val="clear" w:color="auto" w:fill="E9E9EA"/>
        </w:rPr>
        <w:t xml:space="preserve">François Braun </w:t>
      </w:r>
      <w:r w:rsidR="00215720" w:rsidRPr="00BE7276">
        <w:rPr>
          <w:rFonts w:ascii="Times New Roman" w:hAnsi="Times New Roman" w:cs="Times New Roman"/>
          <w:sz w:val="24"/>
          <w:szCs w:val="24"/>
          <w:shd w:val="clear" w:color="auto" w:fill="E9E9EA"/>
        </w:rPr>
        <w:t>à un « intérim cannibale qui rémunère injustement le nomadisme professionnel et détruit la cohésion des équipes</w:t>
      </w:r>
      <w:r w:rsidR="00A2473F" w:rsidRPr="00BE7276">
        <w:rPr>
          <w:rFonts w:ascii="Times New Roman" w:hAnsi="Times New Roman" w:cs="Times New Roman"/>
          <w:sz w:val="24"/>
          <w:szCs w:val="24"/>
          <w:shd w:val="clear" w:color="auto" w:fill="E9E9EA"/>
        </w:rPr>
        <w:t> ».</w:t>
      </w:r>
      <w:r w:rsidR="001936F9" w:rsidRPr="00BE7276">
        <w:rPr>
          <w:rFonts w:ascii="Times New Roman" w:hAnsi="Times New Roman" w:cs="Times New Roman"/>
          <w:sz w:val="24"/>
          <w:szCs w:val="24"/>
          <w:shd w:val="clear" w:color="auto" w:fill="E9E9EA"/>
        </w:rPr>
        <w:t xml:space="preserve"> </w:t>
      </w:r>
      <w:r w:rsidR="00446F89" w:rsidRPr="00BE7276">
        <w:rPr>
          <w:rFonts w:ascii="Times New Roman" w:hAnsi="Times New Roman" w:cs="Times New Roman"/>
          <w:sz w:val="24"/>
          <w:szCs w:val="24"/>
          <w:shd w:val="clear" w:color="auto" w:fill="E9E9EA"/>
        </w:rPr>
        <w:t>Cela étant, le plafond réglementaire de 1170€ pour 24h correspond à un taux horaire de 48,75€, jour et</w:t>
      </w:r>
      <w:r w:rsidR="00A2473F" w:rsidRPr="00BE7276">
        <w:rPr>
          <w:rFonts w:ascii="Times New Roman" w:hAnsi="Times New Roman" w:cs="Times New Roman"/>
          <w:sz w:val="24"/>
          <w:szCs w:val="24"/>
          <w:shd w:val="clear" w:color="auto" w:fill="E9E9EA"/>
        </w:rPr>
        <w:t xml:space="preserve"> nuit confondus, il </w:t>
      </w:r>
      <w:r w:rsidR="00446F89" w:rsidRPr="00BE7276">
        <w:rPr>
          <w:rFonts w:ascii="Times New Roman" w:hAnsi="Times New Roman" w:cs="Times New Roman"/>
          <w:sz w:val="24"/>
          <w:szCs w:val="24"/>
          <w:shd w:val="clear" w:color="auto" w:fill="E9E9EA"/>
        </w:rPr>
        <w:t xml:space="preserve">est valable pour toutes les spécialités, et </w:t>
      </w:r>
      <w:r w:rsidR="00A2473F" w:rsidRPr="00BE7276">
        <w:rPr>
          <w:rFonts w:ascii="Times New Roman" w:hAnsi="Times New Roman" w:cs="Times New Roman"/>
          <w:sz w:val="24"/>
          <w:szCs w:val="24"/>
          <w:shd w:val="clear" w:color="auto" w:fill="E9E9EA"/>
        </w:rPr>
        <w:t xml:space="preserve">ce </w:t>
      </w:r>
      <w:r w:rsidR="00446F89" w:rsidRPr="00BE7276">
        <w:rPr>
          <w:rFonts w:ascii="Times New Roman" w:hAnsi="Times New Roman" w:cs="Times New Roman"/>
          <w:sz w:val="24"/>
          <w:szCs w:val="24"/>
          <w:shd w:val="clear" w:color="auto" w:fill="E9E9EA"/>
        </w:rPr>
        <w:t xml:space="preserve">quel que soit le niveau de sollicitation. </w:t>
      </w:r>
      <w:r w:rsidR="00A2473F" w:rsidRPr="00BE7276">
        <w:rPr>
          <w:rFonts w:ascii="Times New Roman" w:hAnsi="Times New Roman" w:cs="Times New Roman"/>
          <w:sz w:val="24"/>
          <w:szCs w:val="24"/>
          <w:shd w:val="clear" w:color="auto" w:fill="E9E9EA"/>
        </w:rPr>
        <w:t xml:space="preserve">En fait, </w:t>
      </w:r>
      <w:r w:rsidR="00995D6E" w:rsidRPr="00BE7276">
        <w:rPr>
          <w:rFonts w:ascii="Times New Roman" w:hAnsi="Times New Roman" w:cs="Times New Roman"/>
          <w:sz w:val="24"/>
          <w:szCs w:val="24"/>
          <w:shd w:val="clear" w:color="auto" w:fill="E9E9EA"/>
        </w:rPr>
        <w:t>beaucoup de professionnels craignent qu’un encadrement strict des tarifs n’accentu</w:t>
      </w:r>
      <w:r w:rsidR="001936F9" w:rsidRPr="00BE7276">
        <w:rPr>
          <w:rFonts w:ascii="Times New Roman" w:hAnsi="Times New Roman" w:cs="Times New Roman"/>
          <w:sz w:val="24"/>
          <w:szCs w:val="24"/>
          <w:shd w:val="clear" w:color="auto" w:fill="E9E9EA"/>
        </w:rPr>
        <w:t xml:space="preserve">e davantage la pénurie médicale, </w:t>
      </w:r>
      <w:r w:rsidR="00995C10" w:rsidRPr="00BE7276">
        <w:rPr>
          <w:rFonts w:ascii="Times New Roman" w:hAnsi="Times New Roman" w:cs="Times New Roman"/>
          <w:sz w:val="24"/>
          <w:szCs w:val="24"/>
          <w:shd w:val="clear" w:color="auto" w:fill="E9E9EA"/>
        </w:rPr>
        <w:t xml:space="preserve">voire </w:t>
      </w:r>
      <w:r w:rsidRPr="00BE7276">
        <w:rPr>
          <w:rFonts w:ascii="Times New Roman" w:hAnsi="Times New Roman" w:cs="Times New Roman"/>
          <w:sz w:val="24"/>
          <w:szCs w:val="24"/>
          <w:shd w:val="clear" w:color="auto" w:fill="E9E9EA"/>
        </w:rPr>
        <w:t>qu’</w:t>
      </w:r>
      <w:r w:rsidR="00995D6E" w:rsidRPr="00BE7276">
        <w:rPr>
          <w:rFonts w:ascii="Times New Roman" w:hAnsi="Times New Roman" w:cs="Times New Roman"/>
          <w:sz w:val="24"/>
          <w:szCs w:val="24"/>
          <w:shd w:val="clear" w:color="auto" w:fill="E9E9EA"/>
        </w:rPr>
        <w:t>il</w:t>
      </w:r>
      <w:r w:rsidRPr="00BE7276">
        <w:rPr>
          <w:rFonts w:ascii="Times New Roman" w:hAnsi="Times New Roman" w:cs="Times New Roman"/>
          <w:sz w:val="24"/>
          <w:szCs w:val="24"/>
          <w:shd w:val="clear" w:color="auto" w:fill="E9E9EA"/>
        </w:rPr>
        <w:t xml:space="preserve"> entraîne </w:t>
      </w:r>
      <w:r w:rsidR="00995C10" w:rsidRPr="00BE7276">
        <w:rPr>
          <w:rFonts w:ascii="Times New Roman" w:hAnsi="Times New Roman" w:cs="Times New Roman"/>
          <w:sz w:val="24"/>
          <w:szCs w:val="24"/>
          <w:shd w:val="clear" w:color="auto" w:fill="E9E9EA"/>
        </w:rPr>
        <w:t xml:space="preserve">la fermeture temporaire de certains services. </w:t>
      </w:r>
      <w:r w:rsidR="00EE539D" w:rsidRPr="00BE7276">
        <w:rPr>
          <w:rFonts w:ascii="Times New Roman" w:hAnsi="Times New Roman" w:cs="Times New Roman"/>
          <w:sz w:val="24"/>
          <w:szCs w:val="24"/>
          <w:shd w:val="clear" w:color="auto" w:fill="E9E9EA"/>
        </w:rPr>
        <w:t>Le mieux est parfois l’ennemi du bien…</w:t>
      </w:r>
      <w:r w:rsidR="00A2473F" w:rsidRPr="00BE7276">
        <w:rPr>
          <w:rFonts w:ascii="Times New Roman" w:hAnsi="Times New Roman" w:cs="Times New Roman"/>
          <w:sz w:val="24"/>
          <w:szCs w:val="24"/>
          <w:shd w:val="clear" w:color="auto" w:fill="E9E9EA"/>
        </w:rPr>
        <w:t xml:space="preserve"> On pourrait également imaginer, pour fidéliser les praticiens</w:t>
      </w:r>
      <w:r w:rsidR="00BF0893" w:rsidRPr="00BE7276">
        <w:rPr>
          <w:rFonts w:ascii="Times New Roman" w:hAnsi="Times New Roman" w:cs="Times New Roman"/>
          <w:sz w:val="24"/>
          <w:szCs w:val="24"/>
          <w:shd w:val="clear" w:color="auto" w:fill="E9E9EA"/>
        </w:rPr>
        <w:t>, augmenter l’attractivité</w:t>
      </w:r>
      <w:r w:rsidR="00A2473F" w:rsidRPr="00BE7276">
        <w:rPr>
          <w:rFonts w:ascii="Times New Roman" w:hAnsi="Times New Roman" w:cs="Times New Roman"/>
          <w:sz w:val="24"/>
          <w:szCs w:val="24"/>
          <w:shd w:val="clear" w:color="auto" w:fill="E9E9EA"/>
        </w:rPr>
        <w:t xml:space="preserve"> </w:t>
      </w:r>
      <w:r w:rsidR="00BF0893" w:rsidRPr="00BE7276">
        <w:rPr>
          <w:rFonts w:ascii="Times New Roman" w:hAnsi="Times New Roman" w:cs="Times New Roman"/>
          <w:sz w:val="24"/>
          <w:szCs w:val="24"/>
          <w:shd w:val="clear" w:color="auto" w:fill="E9E9EA"/>
        </w:rPr>
        <w:t>et diminuer les écarts de rémunération entre les personnels fixes et les intérimaires</w:t>
      </w:r>
      <w:r w:rsidR="00BE7276" w:rsidRPr="00BE7276">
        <w:rPr>
          <w:rFonts w:ascii="Times New Roman" w:hAnsi="Times New Roman" w:cs="Times New Roman"/>
          <w:sz w:val="24"/>
          <w:szCs w:val="24"/>
          <w:shd w:val="clear" w:color="auto" w:fill="E9E9EA"/>
        </w:rPr>
        <w:t xml:space="preserve">, </w:t>
      </w:r>
      <w:r w:rsidR="00905E7B">
        <w:rPr>
          <w:rFonts w:ascii="Times New Roman" w:hAnsi="Times New Roman" w:cs="Times New Roman"/>
          <w:sz w:val="24"/>
          <w:szCs w:val="24"/>
          <w:shd w:val="clear" w:color="auto" w:fill="E9E9EA"/>
        </w:rPr>
        <w:t xml:space="preserve">de </w:t>
      </w:r>
      <w:r w:rsidR="00BF0893" w:rsidRPr="00BE7276">
        <w:rPr>
          <w:rFonts w:ascii="Times New Roman" w:hAnsi="Times New Roman" w:cs="Times New Roman"/>
          <w:sz w:val="24"/>
          <w:szCs w:val="24"/>
          <w:shd w:val="clear" w:color="auto" w:fill="E9E9EA"/>
        </w:rPr>
        <w:t>revaloriser les gardes en particulier selon la pénibilité de l’activité, mais cette solution n’a pas été avancée…</w:t>
      </w:r>
    </w:p>
    <w:p w14:paraId="47EAEB7D" w14:textId="77777777" w:rsidR="00995D6E" w:rsidRPr="001936F9" w:rsidRDefault="00995D6E" w:rsidP="001936F9">
      <w:pPr>
        <w:shd w:val="clear" w:color="auto" w:fill="E7E6E6" w:themeFill="background2"/>
        <w:spacing w:line="360" w:lineRule="auto"/>
        <w:rPr>
          <w:rFonts w:ascii="Times New Roman" w:hAnsi="Times New Roman" w:cs="Times New Roman"/>
          <w:sz w:val="24"/>
          <w:szCs w:val="24"/>
        </w:rPr>
      </w:pPr>
    </w:p>
    <w:p w14:paraId="629361ED" w14:textId="77777777" w:rsidR="00995D6E" w:rsidRDefault="00995D6E" w:rsidP="00F65415">
      <w:pPr>
        <w:pStyle w:val="NormalWeb"/>
        <w:shd w:val="clear" w:color="auto" w:fill="FFFFFF"/>
        <w:spacing w:before="0" w:beforeAutospacing="0" w:after="210" w:afterAutospacing="0" w:line="360" w:lineRule="auto"/>
        <w:rPr>
          <w:b/>
          <w:bCs/>
        </w:rPr>
      </w:pPr>
    </w:p>
    <w:p w14:paraId="1545C2F2" w14:textId="1A58FA9F" w:rsidR="00D82BAE" w:rsidRPr="00215720" w:rsidRDefault="00D82BAE" w:rsidP="00F65415">
      <w:pPr>
        <w:pStyle w:val="NormalWeb"/>
        <w:shd w:val="clear" w:color="auto" w:fill="FFFFFF"/>
        <w:spacing w:before="0" w:beforeAutospacing="0" w:after="210" w:afterAutospacing="0" w:line="360" w:lineRule="auto"/>
        <w:rPr>
          <w:b/>
          <w:bCs/>
        </w:rPr>
      </w:pPr>
      <w:r w:rsidRPr="00215720">
        <w:rPr>
          <w:b/>
          <w:bCs/>
        </w:rPr>
        <w:t>CONSEILLER</w:t>
      </w:r>
      <w:r w:rsidR="00F65415">
        <w:rPr>
          <w:b/>
          <w:bCs/>
        </w:rPr>
        <w:t xml:space="preserve">E </w:t>
      </w:r>
      <w:r w:rsidRPr="00215720">
        <w:rPr>
          <w:b/>
          <w:bCs/>
        </w:rPr>
        <w:t>A LA UNE </w:t>
      </w:r>
    </w:p>
    <w:p w14:paraId="30547B35" w14:textId="557CA142" w:rsidR="00D82BAE" w:rsidRPr="00215720" w:rsidRDefault="00D82BAE" w:rsidP="00215720">
      <w:pPr>
        <w:pStyle w:val="NormalWeb"/>
        <w:shd w:val="clear" w:color="auto" w:fill="FFFFFF"/>
        <w:spacing w:before="0" w:beforeAutospacing="0" w:after="210" w:afterAutospacing="0" w:line="360" w:lineRule="auto"/>
        <w:rPr>
          <w:b/>
          <w:bCs/>
        </w:rPr>
      </w:pPr>
      <w:r w:rsidRPr="00215720">
        <w:rPr>
          <w:b/>
          <w:bCs/>
        </w:rPr>
        <w:t xml:space="preserve">Dr Sylvie </w:t>
      </w:r>
      <w:proofErr w:type="spellStart"/>
      <w:r w:rsidRPr="00215720">
        <w:rPr>
          <w:b/>
          <w:bCs/>
        </w:rPr>
        <w:t>Aubonnet-Caupin</w:t>
      </w:r>
      <w:proofErr w:type="spellEnd"/>
      <w:r w:rsidRPr="00215720">
        <w:rPr>
          <w:b/>
          <w:bCs/>
        </w:rPr>
        <w:t xml:space="preserve">, médecin généraliste au Centre de Santé de Franconville. </w:t>
      </w:r>
    </w:p>
    <w:p w14:paraId="34076A0F" w14:textId="6C32F4B1" w:rsidR="00D82BAE" w:rsidRPr="00215720" w:rsidRDefault="00D82BAE" w:rsidP="00BF0893">
      <w:pPr>
        <w:pStyle w:val="NormalWeb"/>
        <w:shd w:val="clear" w:color="auto" w:fill="FFFFFF"/>
        <w:spacing w:before="0" w:beforeAutospacing="0" w:after="210" w:afterAutospacing="0" w:line="360" w:lineRule="auto"/>
        <w:jc w:val="both"/>
      </w:pPr>
      <w:r w:rsidRPr="00215720">
        <w:t xml:space="preserve">« Toute petite déjà, j’aimais prendre </w:t>
      </w:r>
      <w:r w:rsidRPr="00F65415">
        <w:t xml:space="preserve">soin des autres. </w:t>
      </w:r>
      <w:r w:rsidRPr="00215720">
        <w:t xml:space="preserve">Mon père aurait plutôt rêvé que je tente Sciences Po, mais je voulais faire médecine et ne l’ai jamais regretté. Au moment de passer le concours de l’internat, j’ai reculé devant la montagne à gravir et choisi la médecine générale ; le côté « touche à tout » m’a permis d’apprendre beaucoup et </w:t>
      </w:r>
      <w:r w:rsidR="00BF0893" w:rsidRPr="00BE7276">
        <w:t>apporté</w:t>
      </w:r>
      <w:r w:rsidRPr="00BE7276">
        <w:t xml:space="preserve"> </w:t>
      </w:r>
      <w:r w:rsidRPr="00215720">
        <w:t xml:space="preserve">de grandes satisfactions. Après mes études à la faculté de médecine de Lille, je suis entrée en 1987 à SOS Médecins Paris Ile de France en tant qu’associée. Cette structure me permettait notamment d’organiser mon temps de travail, un énorme avantage pour la jeune mère de famille que j’étais alors. Mes enfants – j’en ai quatre – sont ma deuxième vocation et je ne voulais pas passer à côté. Quinze ans plus tard, j’ai bifurqué vers un poste de salariée dans le centre de santé de Franconville – </w:t>
      </w:r>
      <w:r w:rsidRPr="00215720">
        <w:lastRenderedPageBreak/>
        <w:t>une démarche assez pionnière à l’époque. J’y ai gagné en qualité de vie, avec des horaires fixes et un travail concentré sur 4 jours – et ce que je perdais financièrement, je l’économisais en temps administratif. Le Centre de Franconville regroupe onze médecins, deux infirmières, une orthoptiste, quatre dentistes et un orthodontiste. J’y apprécie particulièrement l’interaction entre généralistes et spécialistes, dans l’entraide et la confraternité. Notre patientèle assez fragilisée, où prédominent les pathologies lourdes et les problèmes sociaux, a un plus grand besoin d’être aidée, d’où des situations parfois compliquées mais où je me sens profondément utile. En vingt ans, j’ai reçu dans mon cabinet jusqu’à quatre générations, comme un médecin de famille. Il y a dix ans, j’ai fait une formation de psychothérapeute pour mieux les accompagner, d’autant qu’il y avait déjà à l’époque une grande carence en psychiatres et des délais très importants en CMP.  Au Conseil de l’Ordre, j’apprécie de donner un éclairage sur la médecine salariée qui a le vent en poupe aujourd’hui, accompagner les confrères et les aider à défendre leurs droits, mais aussi faire respecter la probité de notre beau métier. Par ailleurs, je siège aussi au conseil d’administration d’EPU  95 Montmorency qui organise chaque mois des réunions de formation. A 63 ans, je pourrais prendre ma retraite dans deux ans, mais me verrais bien poursuivre mon activité deux jours par semaine. Vous connaissez l’histoire du colibri qui tente d’éteindre un feu de forêt en Amazonie, goutte d’eau après goutte d’eau ? Je suis un de ces colibris, faisant ma part de bon cœur pour améliorer autant que possible la situation de notre profession. »</w:t>
      </w:r>
    </w:p>
    <w:p w14:paraId="1B7C9812" w14:textId="77777777" w:rsidR="00D82BAE" w:rsidRPr="00F65415" w:rsidRDefault="00D82BAE" w:rsidP="00215720">
      <w:pPr>
        <w:pStyle w:val="NormalWeb"/>
        <w:shd w:val="clear" w:color="auto" w:fill="FFFFFF"/>
        <w:spacing w:before="0" w:beforeAutospacing="0" w:after="210" w:afterAutospacing="0" w:line="360" w:lineRule="auto"/>
      </w:pPr>
      <w:r w:rsidRPr="00F65415">
        <w:t xml:space="preserve">Propos recueillis par Nathalie Chahine </w:t>
      </w:r>
    </w:p>
    <w:p w14:paraId="1E12D1E7" w14:textId="5C1567DA" w:rsidR="00BA5A54" w:rsidRPr="00215720" w:rsidRDefault="00BA5A54" w:rsidP="00215720">
      <w:pPr>
        <w:spacing w:line="360" w:lineRule="auto"/>
        <w:rPr>
          <w:rFonts w:ascii="Times New Roman" w:hAnsi="Times New Roman" w:cs="Times New Roman"/>
          <w:sz w:val="24"/>
          <w:szCs w:val="24"/>
        </w:rPr>
      </w:pPr>
    </w:p>
    <w:p w14:paraId="2EEC3DEB" w14:textId="77777777" w:rsidR="00D82BAE" w:rsidRPr="00215720" w:rsidRDefault="00D82BAE" w:rsidP="00215720">
      <w:pPr>
        <w:spacing w:line="360" w:lineRule="auto"/>
        <w:rPr>
          <w:rStyle w:val="lev"/>
          <w:rFonts w:ascii="Times New Roman" w:hAnsi="Times New Roman" w:cs="Times New Roman"/>
          <w:sz w:val="24"/>
          <w:szCs w:val="24"/>
        </w:rPr>
      </w:pPr>
      <w:r w:rsidRPr="00215720">
        <w:rPr>
          <w:rStyle w:val="lev"/>
          <w:rFonts w:ascii="Times New Roman" w:hAnsi="Times New Roman" w:cs="Times New Roman"/>
          <w:sz w:val="24"/>
          <w:szCs w:val="24"/>
        </w:rPr>
        <w:t xml:space="preserve">MAGAZINE. Le renouveau des thermes d’Enghien-les-Bains </w:t>
      </w:r>
    </w:p>
    <w:p w14:paraId="38102575" w14:textId="77777777" w:rsidR="00D82BAE" w:rsidRPr="00215720" w:rsidRDefault="00D82BAE" w:rsidP="00BF0893">
      <w:pPr>
        <w:spacing w:line="360" w:lineRule="auto"/>
        <w:jc w:val="both"/>
        <w:rPr>
          <w:rStyle w:val="lev"/>
          <w:rFonts w:ascii="Times New Roman" w:hAnsi="Times New Roman" w:cs="Times New Roman"/>
          <w:sz w:val="24"/>
          <w:szCs w:val="24"/>
        </w:rPr>
      </w:pPr>
      <w:r w:rsidRPr="00215720">
        <w:rPr>
          <w:rStyle w:val="lev"/>
          <w:rFonts w:ascii="Times New Roman" w:hAnsi="Times New Roman" w:cs="Times New Roman"/>
          <w:sz w:val="24"/>
          <w:szCs w:val="24"/>
        </w:rPr>
        <w:t xml:space="preserve">Un nouveau pôle médical met en avant les propriétés exceptionnelles de cette cure thermale permettant de soulager un grand nombre de pathologies respiratoires et ORL. </w:t>
      </w:r>
    </w:p>
    <w:p w14:paraId="5E79BF1C" w14:textId="432663C3" w:rsidR="00D82BAE" w:rsidRPr="00215720" w:rsidRDefault="00D82BAE" w:rsidP="00BF0893">
      <w:pPr>
        <w:spacing w:line="360" w:lineRule="auto"/>
        <w:jc w:val="both"/>
        <w:rPr>
          <w:rStyle w:val="lev"/>
          <w:rFonts w:ascii="Times New Roman" w:hAnsi="Times New Roman" w:cs="Times New Roman"/>
          <w:b w:val="0"/>
          <w:bCs w:val="0"/>
          <w:sz w:val="24"/>
          <w:szCs w:val="24"/>
        </w:rPr>
      </w:pPr>
      <w:r w:rsidRPr="00215720">
        <w:rPr>
          <w:rStyle w:val="lev"/>
          <w:rFonts w:ascii="Times New Roman" w:hAnsi="Times New Roman" w:cs="Times New Roman"/>
          <w:b w:val="0"/>
          <w:bCs w:val="0"/>
          <w:sz w:val="24"/>
          <w:szCs w:val="24"/>
        </w:rPr>
        <w:t xml:space="preserve">A quelques pas du célèbre lac aux avenues bordées de villas Belle Epoque, les Thermes d’Enghien modernisent l’approche de la crénothérapie qui faisait jadis la célébrité de la ville. En 2006, le bâtiment et ses équipements flambants neufs remettaient à jour la cure thermale, dont les bénéfices restent inégalés. Puisée à </w:t>
      </w:r>
      <w:r w:rsidR="002A334E">
        <w:rPr>
          <w:rStyle w:val="lev"/>
          <w:rFonts w:ascii="Times New Roman" w:hAnsi="Times New Roman" w:cs="Times New Roman"/>
          <w:b w:val="0"/>
          <w:bCs w:val="0"/>
          <w:sz w:val="24"/>
          <w:szCs w:val="24"/>
        </w:rPr>
        <w:t>sept</w:t>
      </w:r>
      <w:r w:rsidRPr="00215720">
        <w:rPr>
          <w:rStyle w:val="lev"/>
          <w:rFonts w:ascii="Times New Roman" w:hAnsi="Times New Roman" w:cs="Times New Roman"/>
          <w:b w:val="0"/>
          <w:bCs w:val="0"/>
          <w:sz w:val="24"/>
          <w:szCs w:val="24"/>
        </w:rPr>
        <w:t xml:space="preserve"> mètres de profondeur, l’eau très chargée en soufre d’Enghien est utilisée à des fins thérapeutiques depuis 1850. </w:t>
      </w:r>
      <w:r w:rsidR="002A334E">
        <w:rPr>
          <w:rStyle w:val="lev"/>
          <w:rFonts w:ascii="Times New Roman" w:hAnsi="Times New Roman" w:cs="Times New Roman"/>
          <w:b w:val="0"/>
          <w:bCs w:val="0"/>
          <w:sz w:val="24"/>
          <w:szCs w:val="24"/>
        </w:rPr>
        <w:t>Trente-sept</w:t>
      </w:r>
      <w:r w:rsidRPr="00215720">
        <w:rPr>
          <w:rStyle w:val="lev"/>
          <w:rFonts w:ascii="Times New Roman" w:hAnsi="Times New Roman" w:cs="Times New Roman"/>
          <w:b w:val="0"/>
          <w:bCs w:val="0"/>
          <w:sz w:val="24"/>
          <w:szCs w:val="24"/>
        </w:rPr>
        <w:t xml:space="preserve"> postes de soins permettent à chaque curiste d’effectuer son propre protocole, encadré par l’hydrothérapeute. Selon les indications, le patient bénéficie d’une palette de soins spécifiques : nébulisation sous </w:t>
      </w:r>
      <w:r w:rsidRPr="00215720">
        <w:rPr>
          <w:rStyle w:val="lev"/>
          <w:rFonts w:ascii="Times New Roman" w:hAnsi="Times New Roman" w:cs="Times New Roman"/>
          <w:b w:val="0"/>
          <w:bCs w:val="0"/>
          <w:sz w:val="24"/>
          <w:szCs w:val="24"/>
        </w:rPr>
        <w:lastRenderedPageBreak/>
        <w:t xml:space="preserve">pression, gargarisme, pulvérisation buccale et/ou nasale, bain et/ou irrigation nasale, cure de boisson d’eau minérale. </w:t>
      </w:r>
    </w:p>
    <w:p w14:paraId="7FA58B8E" w14:textId="77777777" w:rsidR="00D82BAE" w:rsidRPr="00215720" w:rsidRDefault="00D82BAE" w:rsidP="00BF0893">
      <w:pPr>
        <w:spacing w:line="360" w:lineRule="auto"/>
        <w:jc w:val="both"/>
        <w:rPr>
          <w:rStyle w:val="lev"/>
          <w:rFonts w:ascii="Times New Roman" w:hAnsi="Times New Roman" w:cs="Times New Roman"/>
          <w:sz w:val="24"/>
          <w:szCs w:val="24"/>
        </w:rPr>
      </w:pPr>
      <w:r w:rsidRPr="00215720">
        <w:rPr>
          <w:rStyle w:val="lev"/>
          <w:rFonts w:ascii="Times New Roman" w:hAnsi="Times New Roman" w:cs="Times New Roman"/>
          <w:sz w:val="24"/>
          <w:szCs w:val="24"/>
        </w:rPr>
        <w:t xml:space="preserve">                      Diminution du recours aux antibiotiques et corticoïdes</w:t>
      </w:r>
    </w:p>
    <w:p w14:paraId="0CE7C67E" w14:textId="77777777" w:rsidR="00D82BAE" w:rsidRPr="00215720" w:rsidRDefault="00D82BAE" w:rsidP="00BF0893">
      <w:pPr>
        <w:spacing w:line="360" w:lineRule="auto"/>
        <w:jc w:val="both"/>
        <w:rPr>
          <w:rStyle w:val="lev"/>
          <w:rFonts w:ascii="Times New Roman" w:hAnsi="Times New Roman" w:cs="Times New Roman"/>
          <w:b w:val="0"/>
          <w:bCs w:val="0"/>
          <w:sz w:val="24"/>
          <w:szCs w:val="24"/>
        </w:rPr>
      </w:pPr>
      <w:r w:rsidRPr="00215720">
        <w:rPr>
          <w:rStyle w:val="lev"/>
          <w:rFonts w:ascii="Times New Roman" w:hAnsi="Times New Roman" w:cs="Times New Roman"/>
          <w:b w:val="0"/>
          <w:bCs w:val="0"/>
          <w:sz w:val="24"/>
          <w:szCs w:val="24"/>
        </w:rPr>
        <w:t xml:space="preserve">« Anti-inflammatoire, bactériostatique et antiallergique, l’eau thermale apporte beaucoup aux patients souffrant de maladies chroniques respiratoires, en complément de leurs traitements allopathiques. La cure permet de diminuer bon nombre de traitements antibiotiques et corticoïdes, évitant les surinfections. Il en va de même pour l’asthme, les sinusites, les polyposes naso-sinusiennes. » souligne le Dr Patrick Ribatet, oto-rhino-laryngologiste et médecin thermaliste, qui déplore cependant une méconnaissance actuelle des bienfaits de la cure. « Trop peu de médecins prescrivent ou sont formés à la médecine thermale, alors que cette approche complémentaire a vraiment sa place dans le contexte actuel de recrudescence des pathologies ORL et respiratoires. » Pour dynamiser et professionnaliser davantage cette offre de soins, le Dr Ribatet a installé son cabinet au sein de l’établissement thermal, rejoint depuis janvier 2023 par une pneumologue et une allergologue, le Dr Oana Gheorghiu et le Dr Maria Eid. Un kinésithérapeute devrait bientôt étoffer l’équipe, déjà constituée de deux autres médecins thermaux et d’hydrothérapeutes. </w:t>
      </w:r>
    </w:p>
    <w:p w14:paraId="32B685A6" w14:textId="77777777" w:rsidR="00D82BAE" w:rsidRPr="00215720" w:rsidRDefault="00D82BAE" w:rsidP="00BF0893">
      <w:pPr>
        <w:spacing w:line="360" w:lineRule="auto"/>
        <w:jc w:val="both"/>
        <w:rPr>
          <w:rStyle w:val="lev"/>
          <w:rFonts w:ascii="Times New Roman" w:hAnsi="Times New Roman" w:cs="Times New Roman"/>
          <w:sz w:val="24"/>
          <w:szCs w:val="24"/>
        </w:rPr>
      </w:pPr>
      <w:r w:rsidRPr="00215720">
        <w:rPr>
          <w:rStyle w:val="lev"/>
          <w:rFonts w:ascii="Times New Roman" w:hAnsi="Times New Roman" w:cs="Times New Roman"/>
          <w:sz w:val="24"/>
          <w:szCs w:val="24"/>
        </w:rPr>
        <w:t xml:space="preserve">                               Une prise en charge à 80% par la Sécurité Sociale</w:t>
      </w:r>
    </w:p>
    <w:p w14:paraId="1F31FBC9" w14:textId="77777777" w:rsidR="00D82BAE" w:rsidRPr="00215720" w:rsidRDefault="00D82BAE" w:rsidP="00BF0893">
      <w:pPr>
        <w:spacing w:line="360" w:lineRule="auto"/>
        <w:jc w:val="both"/>
        <w:rPr>
          <w:rStyle w:val="lev"/>
          <w:rFonts w:ascii="Times New Roman" w:hAnsi="Times New Roman" w:cs="Times New Roman"/>
          <w:b w:val="0"/>
          <w:bCs w:val="0"/>
          <w:sz w:val="24"/>
          <w:szCs w:val="24"/>
        </w:rPr>
      </w:pPr>
      <w:r w:rsidRPr="00215720">
        <w:rPr>
          <w:rStyle w:val="lev"/>
          <w:rFonts w:ascii="Times New Roman" w:hAnsi="Times New Roman" w:cs="Times New Roman"/>
          <w:b w:val="0"/>
          <w:bCs w:val="0"/>
          <w:sz w:val="24"/>
          <w:szCs w:val="24"/>
        </w:rPr>
        <w:t xml:space="preserve">Naturelle, efficace et sans effets secondaires, la cure est parfois, à tort, jugée coûteuse et compliquée à mettre en place. Certes, le médecin prescripteur doit prescrire celle-ci via un formulaire Cerfa spécifique. Côté patient, une cure dure trois semaines (soit 18 jours) pour un coût total de 516 €, dont 471,32 € sont pris en charge par la Sécurité Sociale. Les curistes résidant en Ile de France peuvent effectuer l’heure et demie de soins quotidiens puis regagner leur domicile, ou leur lieu de travail, et évitant ainsi des frais de logement sur place. </w:t>
      </w:r>
    </w:p>
    <w:p w14:paraId="3C3DEE50" w14:textId="3611FD5D" w:rsidR="00D82BAE" w:rsidRPr="00215720" w:rsidRDefault="00D82BAE" w:rsidP="00BF0893">
      <w:pPr>
        <w:spacing w:line="360" w:lineRule="auto"/>
        <w:jc w:val="both"/>
        <w:rPr>
          <w:rFonts w:ascii="Times New Roman" w:hAnsi="Times New Roman" w:cs="Times New Roman"/>
          <w:sz w:val="24"/>
          <w:szCs w:val="24"/>
        </w:rPr>
      </w:pPr>
    </w:p>
    <w:p w14:paraId="69543BB0" w14:textId="77777777" w:rsidR="00D82BAE" w:rsidRPr="00215720" w:rsidRDefault="00D82BAE" w:rsidP="00BF0893">
      <w:pPr>
        <w:pStyle w:val="Paragraphedeliste"/>
        <w:numPr>
          <w:ilvl w:val="0"/>
          <w:numId w:val="1"/>
        </w:numPr>
        <w:spacing w:line="360" w:lineRule="auto"/>
        <w:jc w:val="both"/>
        <w:rPr>
          <w:rFonts w:ascii="Times New Roman" w:eastAsia="Times New Roman" w:hAnsi="Times New Roman" w:cs="Times New Roman"/>
          <w:b/>
          <w:bCs/>
          <w:sz w:val="24"/>
          <w:szCs w:val="24"/>
        </w:rPr>
      </w:pPr>
      <w:r w:rsidRPr="00215720">
        <w:rPr>
          <w:rFonts w:ascii="Times New Roman" w:eastAsia="Times New Roman" w:hAnsi="Times New Roman" w:cs="Times New Roman"/>
          <w:b/>
          <w:bCs/>
          <w:sz w:val="24"/>
          <w:szCs w:val="24"/>
        </w:rPr>
        <w:t>S’INSTALLER MODE D’EMPLOI</w:t>
      </w:r>
    </w:p>
    <w:p w14:paraId="2176AC2E" w14:textId="77777777" w:rsidR="00F65415" w:rsidRDefault="00D82BAE" w:rsidP="00BF0893">
      <w:pPr>
        <w:shd w:val="clear" w:color="auto" w:fill="FFFFFF"/>
        <w:spacing w:after="0" w:line="360" w:lineRule="auto"/>
        <w:ind w:left="360"/>
        <w:jc w:val="both"/>
        <w:rPr>
          <w:rFonts w:ascii="Times New Roman" w:eastAsia="Times New Roman" w:hAnsi="Times New Roman" w:cs="Times New Roman"/>
          <w:b/>
          <w:bCs/>
          <w:color w:val="222222"/>
          <w:sz w:val="24"/>
          <w:szCs w:val="24"/>
          <w:lang w:eastAsia="fr-FR"/>
        </w:rPr>
      </w:pPr>
      <w:r w:rsidRPr="00F65415">
        <w:rPr>
          <w:rFonts w:ascii="Times New Roman" w:eastAsia="Times New Roman" w:hAnsi="Times New Roman" w:cs="Times New Roman"/>
          <w:b/>
          <w:bCs/>
          <w:color w:val="222222"/>
          <w:sz w:val="24"/>
          <w:szCs w:val="24"/>
          <w:lang w:eastAsia="fr-FR"/>
        </w:rPr>
        <w:t>LE CONTRAT D’EXERCICE LIBERAL EN CLINIQUE</w:t>
      </w:r>
    </w:p>
    <w:p w14:paraId="353DCD30" w14:textId="4C94FDC1" w:rsidR="00D82BAE" w:rsidRPr="00F65415" w:rsidRDefault="00D82BAE" w:rsidP="00BF0893">
      <w:pPr>
        <w:shd w:val="clear" w:color="auto" w:fill="FFFFFF"/>
        <w:spacing w:after="0" w:line="360" w:lineRule="auto"/>
        <w:jc w:val="both"/>
        <w:rPr>
          <w:rFonts w:ascii="Times New Roman" w:eastAsia="Times New Roman" w:hAnsi="Times New Roman" w:cs="Times New Roman"/>
          <w:b/>
          <w:bCs/>
          <w:color w:val="222222"/>
          <w:sz w:val="24"/>
          <w:szCs w:val="24"/>
          <w:lang w:eastAsia="fr-FR"/>
        </w:rPr>
      </w:pPr>
      <w:r w:rsidRPr="00215720">
        <w:rPr>
          <w:rFonts w:ascii="Times New Roman" w:eastAsia="Times New Roman" w:hAnsi="Times New Roman" w:cs="Times New Roman"/>
          <w:color w:val="222222"/>
          <w:sz w:val="24"/>
          <w:szCs w:val="24"/>
          <w:lang w:eastAsia="fr-FR"/>
        </w:rPr>
        <w:t xml:space="preserve"> 3 points essentiels encadrent ce mode d’exercice : </w:t>
      </w:r>
    </w:p>
    <w:p w14:paraId="1EF56E1A" w14:textId="1805D099" w:rsidR="00D82BAE" w:rsidRPr="00215720" w:rsidRDefault="00D82BAE" w:rsidP="00BF0893">
      <w:pPr>
        <w:pStyle w:val="Paragraphedeliste"/>
        <w:numPr>
          <w:ilvl w:val="0"/>
          <w:numId w:val="2"/>
        </w:numPr>
        <w:shd w:val="clear" w:color="auto" w:fill="FFFFFF"/>
        <w:spacing w:after="0" w:line="360" w:lineRule="auto"/>
        <w:jc w:val="both"/>
        <w:rPr>
          <w:rFonts w:ascii="Times New Roman" w:eastAsia="Times New Roman" w:hAnsi="Times New Roman" w:cs="Times New Roman"/>
          <w:color w:val="222222"/>
          <w:sz w:val="24"/>
          <w:szCs w:val="24"/>
          <w:lang w:eastAsia="fr-FR"/>
        </w:rPr>
      </w:pPr>
      <w:r w:rsidRPr="00F65415">
        <w:rPr>
          <w:rFonts w:ascii="Times New Roman" w:eastAsia="Times New Roman" w:hAnsi="Times New Roman" w:cs="Times New Roman"/>
          <w:b/>
          <w:bCs/>
          <w:color w:val="222222"/>
          <w:sz w:val="24"/>
          <w:szCs w:val="24"/>
          <w:lang w:eastAsia="fr-FR"/>
        </w:rPr>
        <w:t>Secret professionnel</w:t>
      </w:r>
      <w:r w:rsidRPr="00215720">
        <w:rPr>
          <w:rFonts w:ascii="Times New Roman" w:eastAsia="Times New Roman" w:hAnsi="Times New Roman" w:cs="Times New Roman"/>
          <w:color w:val="222222"/>
          <w:sz w:val="24"/>
          <w:szCs w:val="24"/>
          <w:lang w:eastAsia="fr-FR"/>
        </w:rPr>
        <w:t> : le contrat doit prévoir des mesures assurant la confidentialité</w:t>
      </w:r>
      <w:r w:rsidR="00F65415">
        <w:rPr>
          <w:rFonts w:ascii="Times New Roman" w:eastAsia="Times New Roman" w:hAnsi="Times New Roman" w:cs="Times New Roman"/>
          <w:color w:val="222222"/>
          <w:sz w:val="24"/>
          <w:szCs w:val="24"/>
          <w:lang w:eastAsia="fr-FR"/>
        </w:rPr>
        <w:t xml:space="preserve"> </w:t>
      </w:r>
      <w:r w:rsidRPr="00215720">
        <w:rPr>
          <w:rFonts w:ascii="Times New Roman" w:eastAsia="Times New Roman" w:hAnsi="Times New Roman" w:cs="Times New Roman"/>
          <w:color w:val="222222"/>
          <w:sz w:val="24"/>
          <w:szCs w:val="24"/>
          <w:lang w:eastAsia="fr-FR"/>
        </w:rPr>
        <w:t>(isolement acoustique des locaux, sécurisation du réseau informatique, modalités de conservation des dossiers médicaux qui doivent être informatisés…)</w:t>
      </w:r>
    </w:p>
    <w:p w14:paraId="488D8FBF" w14:textId="56E1F1F4" w:rsidR="00D82BAE" w:rsidRPr="00215720" w:rsidRDefault="00D82BAE" w:rsidP="00BF0893">
      <w:pPr>
        <w:pStyle w:val="Paragraphedeliste"/>
        <w:numPr>
          <w:ilvl w:val="0"/>
          <w:numId w:val="2"/>
        </w:numPr>
        <w:shd w:val="clear" w:color="auto" w:fill="FFFFFF"/>
        <w:spacing w:after="0" w:line="360" w:lineRule="auto"/>
        <w:jc w:val="both"/>
        <w:rPr>
          <w:rFonts w:ascii="Times New Roman" w:eastAsia="Times New Roman" w:hAnsi="Times New Roman" w:cs="Times New Roman"/>
          <w:color w:val="222222"/>
          <w:sz w:val="24"/>
          <w:szCs w:val="24"/>
          <w:lang w:eastAsia="fr-FR"/>
        </w:rPr>
      </w:pPr>
      <w:r w:rsidRPr="00F65415">
        <w:rPr>
          <w:rFonts w:ascii="Times New Roman" w:eastAsia="Times New Roman" w:hAnsi="Times New Roman" w:cs="Times New Roman"/>
          <w:b/>
          <w:bCs/>
          <w:color w:val="222222"/>
          <w:sz w:val="24"/>
          <w:szCs w:val="24"/>
          <w:lang w:eastAsia="fr-FR"/>
        </w:rPr>
        <w:lastRenderedPageBreak/>
        <w:t>Conditions générales d’exercice</w:t>
      </w:r>
      <w:r w:rsidRPr="00215720">
        <w:rPr>
          <w:rFonts w:ascii="Times New Roman" w:eastAsia="Times New Roman" w:hAnsi="Times New Roman" w:cs="Times New Roman"/>
          <w:color w:val="222222"/>
          <w:sz w:val="24"/>
          <w:szCs w:val="24"/>
          <w:lang w:eastAsia="fr-FR"/>
        </w:rPr>
        <w:t xml:space="preserve"> : le contrat doit rappeler que le médecin exerce en toute indépendance et sans lien de subordination vis-à-vis de la clinique (laquelle ne peut de ce fait imposer des critères de rendement). Le médecin doit souscrire à sa propre assurance Responsabilité Civile. Quoiqu’optionnelle, l’assurance Perte d’Exploitation Professionnelle est recommandée car elle permet, en cas </w:t>
      </w:r>
      <w:r w:rsidR="00C67149">
        <w:rPr>
          <w:rFonts w:ascii="Times New Roman" w:eastAsia="Times New Roman" w:hAnsi="Times New Roman" w:cs="Times New Roman"/>
          <w:color w:val="222222"/>
          <w:sz w:val="24"/>
          <w:szCs w:val="24"/>
          <w:lang w:eastAsia="fr-FR"/>
        </w:rPr>
        <w:t>d’accident et d’hospitalisation,</w:t>
      </w:r>
      <w:r w:rsidRPr="00215720">
        <w:rPr>
          <w:rFonts w:ascii="Times New Roman" w:eastAsia="Times New Roman" w:hAnsi="Times New Roman" w:cs="Times New Roman"/>
          <w:color w:val="222222"/>
          <w:sz w:val="24"/>
          <w:szCs w:val="24"/>
          <w:lang w:eastAsia="fr-FR"/>
        </w:rPr>
        <w:t xml:space="preserve"> d’obtenir des indemnités dès le premier jour d’arrêt. Le médecin s’engage à participer aux différentes commissions recommandées ou rendues impératives par la règlementation en vigueur (art.6162-2 du CSP).</w:t>
      </w:r>
    </w:p>
    <w:p w14:paraId="5964D870" w14:textId="0820AD25" w:rsidR="00D82BAE" w:rsidRPr="00215720" w:rsidRDefault="00D82BAE" w:rsidP="00BF0893">
      <w:pPr>
        <w:pStyle w:val="Paragraphedeliste"/>
        <w:numPr>
          <w:ilvl w:val="0"/>
          <w:numId w:val="2"/>
        </w:numPr>
        <w:shd w:val="clear" w:color="auto" w:fill="FFFFFF"/>
        <w:spacing w:after="0" w:line="360" w:lineRule="auto"/>
        <w:jc w:val="both"/>
        <w:rPr>
          <w:rFonts w:ascii="Times New Roman" w:eastAsia="Times New Roman" w:hAnsi="Times New Roman" w:cs="Times New Roman"/>
          <w:color w:val="222222"/>
          <w:sz w:val="24"/>
          <w:szCs w:val="24"/>
          <w:lang w:eastAsia="fr-FR"/>
        </w:rPr>
      </w:pPr>
      <w:r w:rsidRPr="00F65415">
        <w:rPr>
          <w:rFonts w:ascii="Times New Roman" w:eastAsia="Times New Roman" w:hAnsi="Times New Roman" w:cs="Times New Roman"/>
          <w:b/>
          <w:bCs/>
          <w:color w:val="222222"/>
          <w:sz w:val="24"/>
          <w:szCs w:val="24"/>
          <w:lang w:eastAsia="fr-FR"/>
        </w:rPr>
        <w:t>Clause de non-concurrence, réinstallation, exclusivité</w:t>
      </w:r>
      <w:r w:rsidRPr="00215720">
        <w:rPr>
          <w:rFonts w:ascii="Times New Roman" w:eastAsia="Times New Roman" w:hAnsi="Times New Roman" w:cs="Times New Roman"/>
          <w:color w:val="222222"/>
          <w:sz w:val="24"/>
          <w:szCs w:val="24"/>
          <w:lang w:eastAsia="fr-FR"/>
        </w:rPr>
        <w:t xml:space="preserve"> : proportionnée aux intérêts légitimes à protéger, celle-ci doit être limitée dans le temps et l’espace (attention aux mentions vagues du type « à vol d’oiseau », nid à contentieux). Idéalement, le médecin exerçant en clinique devrait disposer d’un cabinet de consultation en dehors de l’établissement. </w:t>
      </w:r>
    </w:p>
    <w:p w14:paraId="0CD0326F" w14:textId="77777777" w:rsidR="00D82BAE" w:rsidRPr="00215720" w:rsidRDefault="00D82BAE" w:rsidP="00BF0893">
      <w:pPr>
        <w:shd w:val="clear" w:color="auto" w:fill="FFFFFF"/>
        <w:spacing w:after="0" w:line="360" w:lineRule="auto"/>
        <w:jc w:val="both"/>
        <w:rPr>
          <w:rFonts w:ascii="Times New Roman" w:eastAsia="Times New Roman" w:hAnsi="Times New Roman" w:cs="Times New Roman"/>
          <w:color w:val="222222"/>
          <w:sz w:val="24"/>
          <w:szCs w:val="24"/>
          <w:lang w:eastAsia="fr-FR"/>
        </w:rPr>
      </w:pPr>
    </w:p>
    <w:p w14:paraId="2A2B7576" w14:textId="77777777" w:rsidR="00D82BAE" w:rsidRPr="00215720" w:rsidRDefault="00D82BAE" w:rsidP="00BF0893">
      <w:pPr>
        <w:spacing w:line="360" w:lineRule="auto"/>
        <w:jc w:val="both"/>
        <w:rPr>
          <w:rFonts w:ascii="Times New Roman" w:eastAsia="Times New Roman" w:hAnsi="Times New Roman" w:cs="Times New Roman"/>
          <w:b/>
          <w:bCs/>
          <w:sz w:val="24"/>
          <w:szCs w:val="24"/>
        </w:rPr>
      </w:pPr>
      <w:r w:rsidRPr="00215720">
        <w:rPr>
          <w:rFonts w:ascii="Times New Roman" w:eastAsia="Times New Roman" w:hAnsi="Times New Roman" w:cs="Times New Roman"/>
          <w:b/>
          <w:bCs/>
          <w:sz w:val="24"/>
          <w:szCs w:val="24"/>
        </w:rPr>
        <w:t xml:space="preserve"> Dr Xavier Rigaut</w:t>
      </w:r>
    </w:p>
    <w:p w14:paraId="42CECFB1" w14:textId="77777777" w:rsidR="00D82BAE" w:rsidRPr="00215720" w:rsidRDefault="00D82BAE" w:rsidP="00BF0893">
      <w:pPr>
        <w:spacing w:line="360" w:lineRule="auto"/>
        <w:jc w:val="both"/>
        <w:rPr>
          <w:rFonts w:ascii="Times New Roman" w:hAnsi="Times New Roman" w:cs="Times New Roman"/>
          <w:sz w:val="24"/>
          <w:szCs w:val="24"/>
        </w:rPr>
      </w:pPr>
    </w:p>
    <w:p w14:paraId="6C8A09C6" w14:textId="77777777" w:rsidR="00D82BAE" w:rsidRPr="008730B3" w:rsidRDefault="00D82BAE" w:rsidP="00BF0893">
      <w:pPr>
        <w:spacing w:line="360" w:lineRule="auto"/>
        <w:jc w:val="both"/>
        <w:rPr>
          <w:rFonts w:ascii="Times New Roman" w:hAnsi="Times New Roman" w:cs="Times New Roman"/>
          <w:b/>
          <w:bCs/>
          <w:sz w:val="24"/>
          <w:szCs w:val="24"/>
        </w:rPr>
      </w:pPr>
      <w:r w:rsidRPr="008730B3">
        <w:rPr>
          <w:rFonts w:ascii="Times New Roman" w:hAnsi="Times New Roman" w:cs="Times New Roman"/>
          <w:b/>
          <w:bCs/>
          <w:sz w:val="24"/>
          <w:szCs w:val="24"/>
        </w:rPr>
        <w:t xml:space="preserve">AFFAIRES DISCIPLINAIRES </w:t>
      </w:r>
    </w:p>
    <w:p w14:paraId="0C35F1DF" w14:textId="1676F462" w:rsidR="00D82BAE" w:rsidRPr="008730B3" w:rsidRDefault="00D82BAE" w:rsidP="00BF0893">
      <w:pPr>
        <w:spacing w:line="360" w:lineRule="auto"/>
        <w:jc w:val="both"/>
        <w:rPr>
          <w:rFonts w:ascii="Times New Roman" w:hAnsi="Times New Roman" w:cs="Times New Roman"/>
          <w:b/>
          <w:bCs/>
          <w:sz w:val="24"/>
          <w:szCs w:val="24"/>
        </w:rPr>
      </w:pPr>
      <w:r w:rsidRPr="008730B3">
        <w:rPr>
          <w:rFonts w:ascii="Times New Roman" w:hAnsi="Times New Roman" w:cs="Times New Roman"/>
          <w:b/>
          <w:bCs/>
          <w:sz w:val="24"/>
          <w:szCs w:val="24"/>
        </w:rPr>
        <w:t>Plainte pour rédaction d’un certificat sans examen clinique</w:t>
      </w:r>
    </w:p>
    <w:p w14:paraId="068E0A0A" w14:textId="15EE45C7" w:rsidR="00D82BAE" w:rsidRPr="00215720" w:rsidRDefault="00D82BAE" w:rsidP="00BF0893">
      <w:pPr>
        <w:spacing w:line="360" w:lineRule="auto"/>
        <w:jc w:val="both"/>
        <w:rPr>
          <w:rFonts w:ascii="Times New Roman" w:hAnsi="Times New Roman" w:cs="Times New Roman"/>
          <w:b/>
          <w:bCs/>
          <w:sz w:val="24"/>
          <w:szCs w:val="24"/>
        </w:rPr>
      </w:pPr>
      <w:r w:rsidRPr="00215720">
        <w:rPr>
          <w:rFonts w:ascii="Times New Roman" w:hAnsi="Times New Roman" w:cs="Times New Roman"/>
          <w:b/>
          <w:bCs/>
          <w:sz w:val="24"/>
          <w:szCs w:val="24"/>
        </w:rPr>
        <w:t xml:space="preserve">Les faits : </w:t>
      </w:r>
      <w:r w:rsidRPr="00215720">
        <w:rPr>
          <w:rFonts w:ascii="Times New Roman" w:hAnsi="Times New Roman" w:cs="Times New Roman"/>
          <w:sz w:val="24"/>
          <w:szCs w:val="24"/>
        </w:rPr>
        <w:t xml:space="preserve">Un médecin qualifié en médecine générale a rédigé un certificat médical deux mois après les faits sur présentation de photographies apportées par le patient. Il est indiqué sur le certificat : </w:t>
      </w:r>
      <w:r w:rsidRPr="00215720">
        <w:rPr>
          <w:rFonts w:ascii="Times New Roman" w:hAnsi="Times New Roman" w:cs="Times New Roman"/>
          <w:i/>
          <w:iCs/>
          <w:sz w:val="24"/>
          <w:szCs w:val="24"/>
        </w:rPr>
        <w:t>Madame….déclare avoir été victime de coups et blessures le…. par une personne connue… Suite à l’examen des photos, j’ai pu constater les lésions suivantes : plaie non suturable de la paupière mobile de l’œil gauche, hématome péri-orbital gauche et souffrance psychologique. Ces lésions entrainent une ITT de 5 jours.</w:t>
      </w:r>
    </w:p>
    <w:p w14:paraId="608D7320" w14:textId="70F7B21D" w:rsidR="00D82BAE" w:rsidRPr="00215720" w:rsidRDefault="00D82BAE" w:rsidP="00BF0893">
      <w:pPr>
        <w:spacing w:line="360" w:lineRule="auto"/>
        <w:jc w:val="both"/>
        <w:rPr>
          <w:rFonts w:ascii="Times New Roman" w:hAnsi="Times New Roman" w:cs="Times New Roman"/>
          <w:sz w:val="24"/>
          <w:szCs w:val="24"/>
        </w:rPr>
      </w:pPr>
      <w:r w:rsidRPr="00215720">
        <w:rPr>
          <w:rFonts w:ascii="Times New Roman" w:hAnsi="Times New Roman" w:cs="Times New Roman"/>
          <w:b/>
          <w:bCs/>
          <w:sz w:val="24"/>
          <w:szCs w:val="24"/>
        </w:rPr>
        <w:t>Les manquements déontologiques</w:t>
      </w:r>
      <w:r w:rsidRPr="00215720">
        <w:rPr>
          <w:rFonts w:ascii="Times New Roman" w:hAnsi="Times New Roman" w:cs="Times New Roman"/>
          <w:sz w:val="24"/>
          <w:szCs w:val="24"/>
        </w:rPr>
        <w:t xml:space="preserve"> : la délivrance d’un rapport tendancieux ou d’un certificat de complaisance est interdite (Article 4127-28 du CSP). En outre, l’exercice de la médecine comporte normalement l’établissement par le médecin, conformément aux constatations médicales qu’il est en mesure de faire, des certificats, attestations et documents dont la production est prescrite par les textes législatifs et réglementaires (Article 4127-76 du CSP). Le médecin doit certifier uniquement ce qu’il a lui-même constaté. Il ne peut délivrer un certificat médical sans avoir vu et examiné la personne dont il s’agit.</w:t>
      </w:r>
    </w:p>
    <w:p w14:paraId="1C09BFBA" w14:textId="69790608" w:rsidR="00D82BAE" w:rsidRPr="00215720" w:rsidRDefault="00D82BAE" w:rsidP="00BF0893">
      <w:pPr>
        <w:spacing w:line="360" w:lineRule="auto"/>
        <w:jc w:val="both"/>
        <w:rPr>
          <w:rFonts w:ascii="Times New Roman" w:hAnsi="Times New Roman" w:cs="Times New Roman"/>
          <w:b/>
          <w:bCs/>
          <w:sz w:val="24"/>
          <w:szCs w:val="24"/>
        </w:rPr>
      </w:pPr>
      <w:r w:rsidRPr="00215720">
        <w:rPr>
          <w:rFonts w:ascii="Times New Roman" w:hAnsi="Times New Roman" w:cs="Times New Roman"/>
          <w:b/>
          <w:bCs/>
          <w:sz w:val="24"/>
          <w:szCs w:val="24"/>
        </w:rPr>
        <w:lastRenderedPageBreak/>
        <w:t xml:space="preserve">La décision de la Chambre disciplinaire :  </w:t>
      </w:r>
      <w:r w:rsidRPr="00215720">
        <w:rPr>
          <w:rFonts w:ascii="Times New Roman" w:hAnsi="Times New Roman" w:cs="Times New Roman"/>
          <w:sz w:val="24"/>
          <w:szCs w:val="24"/>
        </w:rPr>
        <w:t xml:space="preserve">Le médecin, un jeune remplaçant, a été condamné à un avertissement. </w:t>
      </w:r>
    </w:p>
    <w:p w14:paraId="6B319CAB" w14:textId="77777777" w:rsidR="00D82BAE" w:rsidRPr="00215720" w:rsidRDefault="00D82BAE" w:rsidP="00BF0893">
      <w:pPr>
        <w:spacing w:line="360" w:lineRule="auto"/>
        <w:jc w:val="both"/>
        <w:rPr>
          <w:rFonts w:ascii="Times New Roman" w:hAnsi="Times New Roman" w:cs="Times New Roman"/>
          <w:sz w:val="24"/>
          <w:szCs w:val="24"/>
        </w:rPr>
      </w:pPr>
    </w:p>
    <w:sectPr w:rsidR="00D82BAE" w:rsidRPr="00215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15F7B"/>
    <w:multiLevelType w:val="hybridMultilevel"/>
    <w:tmpl w:val="333C0D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9B4882"/>
    <w:multiLevelType w:val="hybridMultilevel"/>
    <w:tmpl w:val="C3B0D73C"/>
    <w:lvl w:ilvl="0" w:tplc="1DA6E3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7145393">
    <w:abstractNumId w:val="0"/>
  </w:num>
  <w:num w:numId="2" w16cid:durableId="137758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8C"/>
    <w:rsid w:val="000A758C"/>
    <w:rsid w:val="001936F9"/>
    <w:rsid w:val="00215720"/>
    <w:rsid w:val="002A334E"/>
    <w:rsid w:val="00400F45"/>
    <w:rsid w:val="00446F89"/>
    <w:rsid w:val="004523B0"/>
    <w:rsid w:val="00610253"/>
    <w:rsid w:val="008730B3"/>
    <w:rsid w:val="00905E7B"/>
    <w:rsid w:val="00987604"/>
    <w:rsid w:val="00995C10"/>
    <w:rsid w:val="00995D6E"/>
    <w:rsid w:val="00A2473F"/>
    <w:rsid w:val="00BA5A54"/>
    <w:rsid w:val="00BE7276"/>
    <w:rsid w:val="00BF0893"/>
    <w:rsid w:val="00C67149"/>
    <w:rsid w:val="00C75655"/>
    <w:rsid w:val="00D82BAE"/>
    <w:rsid w:val="00EE539D"/>
    <w:rsid w:val="00F65415"/>
    <w:rsid w:val="00FB3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7027"/>
  <w15:chartTrackingRefBased/>
  <w15:docId w15:val="{F125620E-637E-4B60-B9BB-7974D4A1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2BAE"/>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lev">
    <w:name w:val="Strong"/>
    <w:basedOn w:val="Policepardfaut"/>
    <w:uiPriority w:val="22"/>
    <w:qFormat/>
    <w:rsid w:val="00D82BAE"/>
    <w:rPr>
      <w:b/>
      <w:bCs/>
    </w:rPr>
  </w:style>
  <w:style w:type="paragraph" w:styleId="Paragraphedeliste">
    <w:name w:val="List Paragraph"/>
    <w:basedOn w:val="Normal"/>
    <w:uiPriority w:val="34"/>
    <w:qFormat/>
    <w:rsid w:val="00D82BAE"/>
    <w:pPr>
      <w:ind w:left="720"/>
      <w:contextualSpacing/>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4FC-1A48-4989-8527-D6B1E3E5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1542</Words>
  <Characters>8487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4</cp:revision>
  <dcterms:created xsi:type="dcterms:W3CDTF">2023-03-20T12:57:00Z</dcterms:created>
  <dcterms:modified xsi:type="dcterms:W3CDTF">2023-03-20T12:59:00Z</dcterms:modified>
</cp:coreProperties>
</file>